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6E58C5AC" wp14:editId="5EA445C7">
            <wp:simplePos x="0" y="0"/>
            <wp:positionH relativeFrom="margin">
              <wp:posOffset>-409574</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00E00">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126FE9" w:rsidRDefault="006100AD" w:rsidP="00E56D13">
      <w:pPr>
        <w:pBdr>
          <w:bottom w:val="single" w:sz="18" w:space="0" w:color="auto"/>
        </w:pBdr>
        <w:rPr>
          <w:b/>
          <w:noProof/>
          <w:color w:val="00CC99"/>
          <w:sz w:val="52"/>
          <w:szCs w:val="52"/>
        </w:rPr>
      </w:pPr>
      <w:r>
        <w:rPr>
          <w:noProof/>
          <w:sz w:val="52"/>
          <w:szCs w:val="52"/>
        </w:rPr>
        <w:t xml:space="preserve">                        </w:t>
      </w:r>
      <w:r w:rsidR="005215B5">
        <w:rPr>
          <w:noProof/>
          <w:sz w:val="52"/>
          <w:szCs w:val="52"/>
        </w:rPr>
        <w:t xml:space="preserve">                            </w:t>
      </w:r>
      <w:r w:rsidR="00891E8E">
        <w:rPr>
          <w:b/>
          <w:noProof/>
          <w:color w:val="00CC99"/>
          <w:sz w:val="28"/>
          <w:szCs w:val="28"/>
        </w:rPr>
        <w:t xml:space="preserve">       </w:t>
      </w:r>
      <w:r w:rsidR="00C057E9">
        <w:rPr>
          <w:b/>
          <w:noProof/>
          <w:color w:val="00CC99"/>
          <w:sz w:val="28"/>
          <w:szCs w:val="28"/>
        </w:rPr>
        <w:t xml:space="preserve"> </w:t>
      </w:r>
      <w:r w:rsidR="00710492">
        <w:rPr>
          <w:b/>
          <w:noProof/>
          <w:color w:val="00CC99"/>
          <w:sz w:val="28"/>
          <w:szCs w:val="28"/>
        </w:rPr>
        <w:t xml:space="preserve">    January</w:t>
      </w:r>
      <w:r w:rsidR="00CE2C52">
        <w:rPr>
          <w:b/>
          <w:noProof/>
          <w:color w:val="00CC99"/>
          <w:sz w:val="28"/>
          <w:szCs w:val="28"/>
        </w:rPr>
        <w:t xml:space="preserve"> </w:t>
      </w:r>
      <w:r w:rsidR="005215B5">
        <w:rPr>
          <w:b/>
          <w:noProof/>
          <w:color w:val="00CC99"/>
          <w:sz w:val="28"/>
          <w:szCs w:val="28"/>
        </w:rPr>
        <w:t xml:space="preserve"> </w:t>
      </w:r>
      <w:r w:rsidR="00096491" w:rsidRPr="00126FE9">
        <w:rPr>
          <w:b/>
          <w:noProof/>
          <w:color w:val="00CC99"/>
          <w:sz w:val="28"/>
          <w:szCs w:val="28"/>
        </w:rPr>
        <w:t>201</w:t>
      </w:r>
      <w:r w:rsidR="00710492">
        <w:rPr>
          <w:b/>
          <w:noProof/>
          <w:color w:val="00CC99"/>
          <w:sz w:val="28"/>
          <w:szCs w:val="28"/>
        </w:rPr>
        <w:t>8</w:t>
      </w:r>
    </w:p>
    <w:p w:rsidR="00600E00" w:rsidRPr="005E3F3B" w:rsidRDefault="00600E00" w:rsidP="00600E00">
      <w:pPr>
        <w:jc w:val="both"/>
        <w:rPr>
          <w:sz w:val="30"/>
          <w:szCs w:val="30"/>
        </w:rPr>
      </w:pPr>
      <w:r>
        <w:rPr>
          <w:rFonts w:ascii="Helvetica" w:hAnsi="Helvetica" w:cs="Helvetica"/>
          <w:noProof/>
          <w:color w:val="000000"/>
          <w:sz w:val="20"/>
          <w:szCs w:val="20"/>
        </w:rPr>
        <w:drawing>
          <wp:anchor distT="0" distB="0" distL="114300" distR="114300" simplePos="0" relativeHeight="251668480" behindDoc="0" locked="0" layoutInCell="1" allowOverlap="1" wp14:anchorId="45CAE927" wp14:editId="145F45ED">
            <wp:simplePos x="0" y="0"/>
            <wp:positionH relativeFrom="margin">
              <wp:posOffset>5048250</wp:posOffset>
            </wp:positionH>
            <wp:positionV relativeFrom="margin">
              <wp:posOffset>2611755</wp:posOffset>
            </wp:positionV>
            <wp:extent cx="952500" cy="914400"/>
            <wp:effectExtent l="0" t="0" r="0" b="0"/>
            <wp:wrapSquare wrapText="bothSides"/>
            <wp:docPr id="10" name="Picture 10" descr="https://www.misskatecuttables.com/uploads/shopping_cart/9558/large_hot-coco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misskatecuttables.com/uploads/shopping_cart/9558/large_hot-cocoa-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0"/>
          <w:szCs w:val="30"/>
        </w:rPr>
        <w:drawing>
          <wp:anchor distT="0" distB="0" distL="114300" distR="114300" simplePos="0" relativeHeight="251661312" behindDoc="0" locked="0" layoutInCell="1" allowOverlap="1" wp14:anchorId="2455BAD8" wp14:editId="07EDB87B">
            <wp:simplePos x="0" y="0"/>
            <wp:positionH relativeFrom="column">
              <wp:posOffset>-635</wp:posOffset>
            </wp:positionH>
            <wp:positionV relativeFrom="paragraph">
              <wp:posOffset>46990</wp:posOffset>
            </wp:positionV>
            <wp:extent cx="866775" cy="1247775"/>
            <wp:effectExtent l="0" t="0" r="9525" b="9525"/>
            <wp:wrapSquare wrapText="bothSides"/>
            <wp:docPr id="1" name="Picture 1" descr="C:\Users\mscoble\AppData\Local\Microsoft\Windows\Temporary Internet Files\Content.Outlook\ZPYXXL4F\20171218_2009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Temporary Internet Files\Content.Outlook\ZPYXXL4F\20171218_2009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F3B">
        <w:rPr>
          <w:sz w:val="30"/>
          <w:szCs w:val="30"/>
        </w:rPr>
        <w:t>Westminster Village had over 30 beautifully decorated Christmas trees throughout the building this year. If you weren’t able to view all of them, come to Westminster on Thursday, January 4</w:t>
      </w:r>
      <w:r w:rsidRPr="005E3F3B">
        <w:rPr>
          <w:sz w:val="30"/>
          <w:szCs w:val="30"/>
          <w:vertAlign w:val="superscript"/>
        </w:rPr>
        <w:t>th</w:t>
      </w:r>
      <w:r w:rsidRPr="005E3F3B">
        <w:rPr>
          <w:sz w:val="30"/>
          <w:szCs w:val="30"/>
        </w:rPr>
        <w:t xml:space="preserve">, from 2:00 pm to 6:00 pm for our </w:t>
      </w:r>
      <w:r w:rsidRPr="005E3F3B">
        <w:rPr>
          <w:i/>
          <w:sz w:val="30"/>
          <w:szCs w:val="30"/>
        </w:rPr>
        <w:t>Enchanted Tree Celebration</w:t>
      </w:r>
      <w:r w:rsidRPr="005E3F3B">
        <w:rPr>
          <w:sz w:val="30"/>
          <w:szCs w:val="30"/>
        </w:rPr>
        <w:t>, to view 25 of our celebrated Christmas trees, before they go back into storage for another year. Enjoy a cup of hot cocoa and cookies as you stroll through our Mall area and Legacy Commons Event Hall, to view the trees. There will be an opportunity to win a variety of great door prizes. Whoever schedules a tour for January, and moves in before June 30</w:t>
      </w:r>
      <w:r w:rsidRPr="005E3F3B">
        <w:rPr>
          <w:sz w:val="30"/>
          <w:szCs w:val="30"/>
          <w:vertAlign w:val="superscript"/>
        </w:rPr>
        <w:t>th</w:t>
      </w:r>
      <w:r w:rsidRPr="005E3F3B">
        <w:rPr>
          <w:sz w:val="30"/>
          <w:szCs w:val="30"/>
        </w:rPr>
        <w:t>, will receive $1,000 off their third month’s fee.</w:t>
      </w:r>
    </w:p>
    <w:p w:rsidR="00600E00" w:rsidRPr="00FB3A5F" w:rsidRDefault="00600E00" w:rsidP="00600E00">
      <w:pPr>
        <w:jc w:val="both"/>
      </w:pPr>
    </w:p>
    <w:p w:rsidR="00600E00" w:rsidRPr="00600E00" w:rsidRDefault="00600E00" w:rsidP="00600E00">
      <w:pPr>
        <w:jc w:val="center"/>
        <w:rPr>
          <w:b/>
          <w:sz w:val="40"/>
          <w:szCs w:val="40"/>
          <w:u w:val="single"/>
        </w:rPr>
      </w:pPr>
      <w:r w:rsidRPr="00600E00">
        <w:rPr>
          <w:b/>
          <w:sz w:val="40"/>
          <w:szCs w:val="40"/>
          <w:u w:val="single"/>
        </w:rPr>
        <w:t>Meet Westminster’s New Marketing Director!</w:t>
      </w:r>
    </w:p>
    <w:p w:rsidR="00600E00" w:rsidRPr="00FB3A5F" w:rsidRDefault="00600E00" w:rsidP="00600E00">
      <w:pPr>
        <w:jc w:val="center"/>
        <w:rPr>
          <w:sz w:val="16"/>
          <w:szCs w:val="16"/>
        </w:rPr>
      </w:pPr>
      <w:r>
        <w:rPr>
          <w:noProof/>
          <w:color w:val="365899"/>
        </w:rPr>
        <w:drawing>
          <wp:anchor distT="0" distB="0" distL="114300" distR="114300" simplePos="0" relativeHeight="251662336" behindDoc="0" locked="0" layoutInCell="1" allowOverlap="1" wp14:anchorId="3C4D9B5D" wp14:editId="084E06CC">
            <wp:simplePos x="0" y="0"/>
            <wp:positionH relativeFrom="margin">
              <wp:posOffset>-200025</wp:posOffset>
            </wp:positionH>
            <wp:positionV relativeFrom="margin">
              <wp:posOffset>4221480</wp:posOffset>
            </wp:positionV>
            <wp:extent cx="1162050" cy="1190625"/>
            <wp:effectExtent l="0" t="0" r="0" b="9525"/>
            <wp:wrapSquare wrapText="bothSides"/>
            <wp:docPr id="5" name="Picture 5" descr="your Profile Ph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 Profile Phot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205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0E00" w:rsidRPr="003A5E24" w:rsidRDefault="00600E00" w:rsidP="00600E00">
      <w:pPr>
        <w:jc w:val="both"/>
        <w:rPr>
          <w:sz w:val="30"/>
          <w:szCs w:val="30"/>
        </w:rPr>
      </w:pPr>
      <w:r w:rsidRPr="005E3F3B">
        <w:rPr>
          <w:sz w:val="30"/>
          <w:szCs w:val="30"/>
        </w:rPr>
        <w:t xml:space="preserve">In December, Alice Gay Nation became the Marketing Director at Westminster Village. Gay joins the Westminster Marketing Team with over 40 years </w:t>
      </w:r>
    </w:p>
    <w:p w:rsidR="00600E00" w:rsidRPr="005E3F3B" w:rsidRDefault="00600E00" w:rsidP="00600E00">
      <w:pPr>
        <w:jc w:val="both"/>
        <w:rPr>
          <w:sz w:val="30"/>
          <w:szCs w:val="30"/>
        </w:rPr>
      </w:pPr>
      <w:r w:rsidRPr="005E3F3B">
        <w:rPr>
          <w:sz w:val="30"/>
          <w:szCs w:val="30"/>
        </w:rPr>
        <w:t xml:space="preserve">of sales and marketing experience - New York City’s Garment District, Paws, Inc. - Jim Davis’ Garfield studio, and NASH FM 102.5. She has a strong commitment to non-profit and is actively involved in volunteering with various organizations - member of the Rotary Noon Club of Muncie for over 10 years, WIBU (Women In Business Unlimited) 2008 Athena recipient, AWAKEN and currently serves on the board of Masterworks Chorale, to name a few. </w:t>
      </w:r>
      <w:r>
        <w:rPr>
          <w:sz w:val="30"/>
          <w:szCs w:val="30"/>
        </w:rPr>
        <w:t>Gay</w:t>
      </w:r>
      <w:r w:rsidRPr="005E3F3B">
        <w:rPr>
          <w:sz w:val="30"/>
          <w:szCs w:val="30"/>
        </w:rPr>
        <w:t xml:space="preserve"> is originally from Perry, GA but is a die-h</w:t>
      </w:r>
      <w:r>
        <w:rPr>
          <w:sz w:val="30"/>
          <w:szCs w:val="30"/>
        </w:rPr>
        <w:t xml:space="preserve">ard </w:t>
      </w:r>
      <w:proofErr w:type="spellStart"/>
      <w:r>
        <w:rPr>
          <w:sz w:val="30"/>
          <w:szCs w:val="30"/>
        </w:rPr>
        <w:t>Munsonian</w:t>
      </w:r>
      <w:proofErr w:type="spellEnd"/>
      <w:r>
        <w:rPr>
          <w:sz w:val="30"/>
          <w:szCs w:val="30"/>
        </w:rPr>
        <w:t xml:space="preserve"> and Cardinals fan. Welcome Gay!!</w:t>
      </w:r>
    </w:p>
    <w:p w:rsidR="00600E00" w:rsidRPr="00F77311" w:rsidRDefault="00600E00" w:rsidP="00600E00">
      <w:pPr>
        <w:jc w:val="center"/>
        <w:rPr>
          <w:sz w:val="28"/>
          <w:szCs w:val="28"/>
        </w:rPr>
      </w:pPr>
    </w:p>
    <w:p w:rsidR="00600E00" w:rsidRPr="00600E00" w:rsidRDefault="00600E00" w:rsidP="00600E00">
      <w:pPr>
        <w:jc w:val="center"/>
        <w:rPr>
          <w:b/>
          <w:sz w:val="14"/>
          <w:szCs w:val="16"/>
          <w:u w:val="single"/>
        </w:rPr>
      </w:pPr>
      <w:proofErr w:type="spellStart"/>
      <w:r w:rsidRPr="00600E00">
        <w:rPr>
          <w:b/>
          <w:i/>
          <w:sz w:val="40"/>
          <w:szCs w:val="44"/>
          <w:u w:val="single"/>
        </w:rPr>
        <w:t>Rhatatat</w:t>
      </w:r>
      <w:proofErr w:type="spellEnd"/>
      <w:r w:rsidRPr="00600E00">
        <w:rPr>
          <w:b/>
          <w:i/>
          <w:sz w:val="40"/>
          <w:szCs w:val="44"/>
          <w:u w:val="single"/>
        </w:rPr>
        <w:t xml:space="preserve"> </w:t>
      </w:r>
      <w:r w:rsidRPr="00600E00">
        <w:rPr>
          <w:b/>
          <w:sz w:val="40"/>
          <w:szCs w:val="44"/>
          <w:u w:val="single"/>
        </w:rPr>
        <w:t>at Westminster</w:t>
      </w:r>
    </w:p>
    <w:p w:rsidR="00600E00" w:rsidRPr="00F77311" w:rsidRDefault="00600E00" w:rsidP="00600E00">
      <w:pPr>
        <w:jc w:val="center"/>
        <w:rPr>
          <w:sz w:val="18"/>
          <w:szCs w:val="18"/>
        </w:rPr>
      </w:pPr>
      <w:r w:rsidRPr="00600E00">
        <w:rPr>
          <w:rFonts w:ascii="Arial" w:hAnsi="Arial" w:cs="Arial"/>
          <w:b/>
          <w:noProof/>
          <w:color w:val="444444"/>
          <w:sz w:val="21"/>
          <w:szCs w:val="21"/>
          <w:u w:val="single"/>
        </w:rPr>
        <w:drawing>
          <wp:anchor distT="0" distB="0" distL="114300" distR="114300" simplePos="0" relativeHeight="251664384" behindDoc="0" locked="0" layoutInCell="1" allowOverlap="1" wp14:anchorId="5C244956" wp14:editId="771E5675">
            <wp:simplePos x="0" y="0"/>
            <wp:positionH relativeFrom="margin">
              <wp:posOffset>-200025</wp:posOffset>
            </wp:positionH>
            <wp:positionV relativeFrom="margin">
              <wp:posOffset>7317105</wp:posOffset>
            </wp:positionV>
            <wp:extent cx="847725" cy="990600"/>
            <wp:effectExtent l="0" t="0" r="9525" b="0"/>
            <wp:wrapSquare wrapText="bothSides"/>
            <wp:docPr id="3" name="Picture 3" descr="http://nebula.wsimg.com/4d3f09e03407b2dfa0707a96e8c1e181?AccessKeyId=F841B1E9ADCE31611105&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4d3f09e03407b2dfa0707a96e8c1e181?AccessKeyId=F841B1E9ADCE31611105&amp;disposition=0&amp;alloworigin=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0E00" w:rsidRPr="005E3F3B" w:rsidRDefault="00600E00" w:rsidP="00600E00">
      <w:pPr>
        <w:jc w:val="both"/>
        <w:rPr>
          <w:sz w:val="30"/>
          <w:szCs w:val="30"/>
        </w:rPr>
      </w:pPr>
      <w:r w:rsidRPr="005E3F3B">
        <w:rPr>
          <w:sz w:val="30"/>
          <w:szCs w:val="30"/>
        </w:rPr>
        <w:t>On Wednesday, January 9</w:t>
      </w:r>
      <w:r w:rsidRPr="005E3F3B">
        <w:rPr>
          <w:sz w:val="30"/>
          <w:szCs w:val="30"/>
          <w:vertAlign w:val="superscript"/>
        </w:rPr>
        <w:t>th</w:t>
      </w:r>
      <w:r w:rsidRPr="005E3F3B">
        <w:rPr>
          <w:sz w:val="30"/>
          <w:szCs w:val="30"/>
        </w:rPr>
        <w:t xml:space="preserve">, at 2:00 pm, in our Legacy Commons Event Hall, Michael B. will present </w:t>
      </w:r>
      <w:proofErr w:type="spellStart"/>
      <w:r w:rsidRPr="005E3F3B">
        <w:rPr>
          <w:i/>
          <w:sz w:val="30"/>
          <w:szCs w:val="30"/>
        </w:rPr>
        <w:t>Rhatatat</w:t>
      </w:r>
      <w:proofErr w:type="spellEnd"/>
      <w:r w:rsidRPr="005E3F3B">
        <w:rPr>
          <w:sz w:val="30"/>
          <w:szCs w:val="30"/>
        </w:rPr>
        <w:t>, a musical performance the whole family can enjoy, from golden oldies to popular hits of today.  With a passion for music, Michael B. has been singing and playing the saxophone for over 30 years, and brings that passion to his performances. The public is welcome to attend.</w:t>
      </w:r>
    </w:p>
    <w:p w:rsidR="00600E00" w:rsidRDefault="00600E00" w:rsidP="00600E00">
      <w:pPr>
        <w:jc w:val="both"/>
      </w:pPr>
    </w:p>
    <w:p w:rsidR="00600E00" w:rsidRPr="00B24E39" w:rsidRDefault="00600E00" w:rsidP="00600E00">
      <w:pPr>
        <w:jc w:val="both"/>
      </w:pPr>
    </w:p>
    <w:p w:rsidR="00600E00" w:rsidRPr="00600E00" w:rsidRDefault="00600E00" w:rsidP="00600E00">
      <w:pPr>
        <w:jc w:val="center"/>
        <w:rPr>
          <w:b/>
          <w:sz w:val="16"/>
          <w:szCs w:val="16"/>
          <w:u w:val="single"/>
        </w:rPr>
      </w:pPr>
      <w:r w:rsidRPr="00600E00">
        <w:rPr>
          <w:b/>
          <w:sz w:val="40"/>
          <w:szCs w:val="40"/>
          <w:u w:val="single"/>
        </w:rPr>
        <w:lastRenderedPageBreak/>
        <w:t>Expanding Your Horizons for January</w:t>
      </w:r>
    </w:p>
    <w:p w:rsidR="00600E00" w:rsidRPr="00B24E39" w:rsidRDefault="00600E00" w:rsidP="00600E00">
      <w:pPr>
        <w:jc w:val="center"/>
        <w:rPr>
          <w:sz w:val="16"/>
          <w:szCs w:val="16"/>
        </w:rPr>
      </w:pPr>
      <w:r>
        <w:rPr>
          <w:rFonts w:ascii="Helvetica" w:hAnsi="Helvetica" w:cs="Helvetica"/>
          <w:noProof/>
          <w:color w:val="000000"/>
          <w:sz w:val="20"/>
          <w:szCs w:val="20"/>
        </w:rPr>
        <w:drawing>
          <wp:anchor distT="0" distB="0" distL="114300" distR="114300" simplePos="0" relativeHeight="251665408" behindDoc="0" locked="0" layoutInCell="1" allowOverlap="1" wp14:anchorId="34150FFE" wp14:editId="27133F98">
            <wp:simplePos x="0" y="0"/>
            <wp:positionH relativeFrom="margin">
              <wp:posOffset>-142875</wp:posOffset>
            </wp:positionH>
            <wp:positionV relativeFrom="margin">
              <wp:posOffset>363855</wp:posOffset>
            </wp:positionV>
            <wp:extent cx="1257300" cy="1276350"/>
            <wp:effectExtent l="0" t="0" r="0" b="0"/>
            <wp:wrapSquare wrapText="bothSides"/>
            <wp:docPr id="4" name="Picture 4" descr="http://totallyschool.com/ClipArtExtra/thinglinkpix/worldw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totallyschool.com/ClipArtExtra/thinglinkpix/worldw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0E00" w:rsidRPr="005E3F3B" w:rsidRDefault="00600E00" w:rsidP="00600E00">
      <w:pPr>
        <w:jc w:val="both"/>
        <w:rPr>
          <w:sz w:val="30"/>
          <w:szCs w:val="30"/>
        </w:rPr>
      </w:pPr>
      <w:r w:rsidRPr="005E3F3B">
        <w:rPr>
          <w:sz w:val="30"/>
          <w:szCs w:val="30"/>
        </w:rPr>
        <w:t xml:space="preserve">April 6, 1917, the United States officially entered World War 1, under the command of Major General John J. Pershing. This global conflict claimed 116,516 American lives and wounded another 200,000. </w:t>
      </w:r>
      <w:r>
        <w:rPr>
          <w:sz w:val="30"/>
          <w:szCs w:val="30"/>
        </w:rPr>
        <w:t xml:space="preserve">Join us for the </w:t>
      </w:r>
      <w:r w:rsidRPr="00F65219">
        <w:rPr>
          <w:i/>
          <w:sz w:val="30"/>
          <w:szCs w:val="30"/>
        </w:rPr>
        <w:t>Expanding Your Horizons</w:t>
      </w:r>
      <w:r>
        <w:rPr>
          <w:sz w:val="30"/>
          <w:szCs w:val="30"/>
        </w:rPr>
        <w:t xml:space="preserve"> o</w:t>
      </w:r>
      <w:r w:rsidRPr="005E3F3B">
        <w:rPr>
          <w:sz w:val="30"/>
          <w:szCs w:val="30"/>
        </w:rPr>
        <w:t>n Wednesday, January 10</w:t>
      </w:r>
      <w:r w:rsidRPr="005E3F3B">
        <w:rPr>
          <w:sz w:val="30"/>
          <w:szCs w:val="30"/>
          <w:vertAlign w:val="superscript"/>
        </w:rPr>
        <w:t>th</w:t>
      </w:r>
      <w:r w:rsidRPr="005E3F3B">
        <w:rPr>
          <w:sz w:val="30"/>
          <w:szCs w:val="30"/>
        </w:rPr>
        <w:t xml:space="preserve">, at 2:00 pm, </w:t>
      </w:r>
      <w:r>
        <w:rPr>
          <w:sz w:val="30"/>
          <w:szCs w:val="30"/>
        </w:rPr>
        <w:t xml:space="preserve">as </w:t>
      </w:r>
      <w:r w:rsidRPr="005E3F3B">
        <w:rPr>
          <w:sz w:val="30"/>
          <w:szCs w:val="30"/>
        </w:rPr>
        <w:t>Jim Waechter, Executive Director of the Delaware County Historical Society, will be in the Legacy Commons Event Hall, to discuss the war’s impact 100 years later and share statistics as they relate to Delaware County. The public is invited to attend this interesting program.</w:t>
      </w:r>
    </w:p>
    <w:p w:rsidR="00600E00" w:rsidRPr="00F77311" w:rsidRDefault="00600E00" w:rsidP="00600E00">
      <w:pPr>
        <w:jc w:val="both"/>
        <w:rPr>
          <w:sz w:val="26"/>
          <w:szCs w:val="26"/>
        </w:rPr>
      </w:pPr>
    </w:p>
    <w:p w:rsidR="00600E00" w:rsidRPr="00600E00" w:rsidRDefault="00600E00" w:rsidP="00600E00">
      <w:pPr>
        <w:jc w:val="center"/>
        <w:rPr>
          <w:b/>
          <w:sz w:val="16"/>
          <w:szCs w:val="16"/>
          <w:u w:val="single"/>
        </w:rPr>
      </w:pPr>
      <w:r>
        <w:rPr>
          <w:rFonts w:ascii="Helvetica" w:hAnsi="Helvetica" w:cs="Helvetica"/>
          <w:noProof/>
          <w:color w:val="000000"/>
          <w:sz w:val="20"/>
          <w:szCs w:val="20"/>
        </w:rPr>
        <w:drawing>
          <wp:anchor distT="0" distB="0" distL="114300" distR="114300" simplePos="0" relativeHeight="251669504" behindDoc="0" locked="0" layoutInCell="1" allowOverlap="1" wp14:anchorId="6EB7FD0D" wp14:editId="2373D123">
            <wp:simplePos x="0" y="0"/>
            <wp:positionH relativeFrom="column">
              <wp:posOffset>-85725</wp:posOffset>
            </wp:positionH>
            <wp:positionV relativeFrom="paragraph">
              <wp:posOffset>312420</wp:posOffset>
            </wp:positionV>
            <wp:extent cx="1133475" cy="866775"/>
            <wp:effectExtent l="0" t="0" r="9525" b="9525"/>
            <wp:wrapSquare wrapText="bothSides"/>
            <wp:docPr id="12" name="Picture 12" descr="http://www.wpclipart.com/music/instruments/guitar/acoustic_guitars/.cache/folk_guitar_at_an_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wpclipart.com/music/instruments/guitar/acoustic_guitars/.cache/folk_guitar_at_an_angl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34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E00">
        <w:rPr>
          <w:b/>
          <w:sz w:val="48"/>
          <w:szCs w:val="48"/>
          <w:u w:val="single"/>
        </w:rPr>
        <w:t>Chords of Friendship</w:t>
      </w:r>
      <w:r w:rsidRPr="00600E00">
        <w:rPr>
          <w:b/>
          <w:sz w:val="48"/>
          <w:szCs w:val="48"/>
          <w:u w:val="single"/>
        </w:rPr>
        <w:t xml:space="preserve"> </w:t>
      </w:r>
      <w:r w:rsidRPr="00600E00">
        <w:rPr>
          <w:b/>
          <w:sz w:val="48"/>
          <w:szCs w:val="48"/>
          <w:u w:val="single"/>
        </w:rPr>
        <w:t>Folk Music</w:t>
      </w:r>
    </w:p>
    <w:p w:rsidR="00600E00" w:rsidRPr="00155DD3" w:rsidRDefault="00600E00" w:rsidP="00600E00">
      <w:pPr>
        <w:jc w:val="center"/>
        <w:rPr>
          <w:sz w:val="16"/>
          <w:szCs w:val="16"/>
        </w:rPr>
      </w:pPr>
    </w:p>
    <w:p w:rsidR="00600E00" w:rsidRPr="005E3F3B" w:rsidRDefault="00600E00" w:rsidP="00600E00">
      <w:pPr>
        <w:jc w:val="both"/>
        <w:rPr>
          <w:sz w:val="30"/>
          <w:szCs w:val="30"/>
        </w:rPr>
      </w:pPr>
      <w:bookmarkStart w:id="0" w:name="_GoBack"/>
      <w:r>
        <w:rPr>
          <w:rFonts w:ascii="Helvetica" w:hAnsi="Helvetica" w:cs="Helvetica"/>
          <w:noProof/>
          <w:color w:val="000000"/>
          <w:sz w:val="20"/>
          <w:szCs w:val="20"/>
        </w:rPr>
        <w:drawing>
          <wp:anchor distT="0" distB="0" distL="114300" distR="114300" simplePos="0" relativeHeight="251666432" behindDoc="0" locked="0" layoutInCell="1" allowOverlap="1" wp14:anchorId="67DBB61B" wp14:editId="72E61B8C">
            <wp:simplePos x="0" y="0"/>
            <wp:positionH relativeFrom="margin">
              <wp:posOffset>5314950</wp:posOffset>
            </wp:positionH>
            <wp:positionV relativeFrom="margin">
              <wp:posOffset>3754755</wp:posOffset>
            </wp:positionV>
            <wp:extent cx="904875" cy="628650"/>
            <wp:effectExtent l="0" t="0" r="9525" b="0"/>
            <wp:wrapSquare wrapText="bothSides"/>
            <wp:docPr id="6" name="Picture 6" descr="http://www.folknorthwest.co.uk/guita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folknorthwest.co.uk/guitarlogo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5E3F3B">
        <w:rPr>
          <w:sz w:val="30"/>
          <w:szCs w:val="30"/>
        </w:rPr>
        <w:t>Did you know that January is Folk Music Month? In celebration</w:t>
      </w:r>
      <w:r>
        <w:rPr>
          <w:sz w:val="30"/>
          <w:szCs w:val="30"/>
        </w:rPr>
        <w:t xml:space="preserve"> of</w:t>
      </w:r>
      <w:r w:rsidRPr="005E3F3B">
        <w:rPr>
          <w:sz w:val="30"/>
          <w:szCs w:val="30"/>
        </w:rPr>
        <w:t xml:space="preserve"> Folk Music Month, Westminster has invited the </w:t>
      </w:r>
      <w:r w:rsidRPr="005E3F3B">
        <w:rPr>
          <w:i/>
          <w:sz w:val="30"/>
          <w:szCs w:val="30"/>
        </w:rPr>
        <w:t>Chords of Friendship</w:t>
      </w:r>
      <w:r w:rsidRPr="005E3F3B">
        <w:rPr>
          <w:sz w:val="30"/>
          <w:szCs w:val="30"/>
        </w:rPr>
        <w:t xml:space="preserve"> to perform at Westminster on Wednesday,</w:t>
      </w:r>
      <w:r w:rsidRPr="003A5E24">
        <w:rPr>
          <w:rFonts w:ascii="Helvetica" w:hAnsi="Helvetica" w:cs="Helvetica"/>
          <w:color w:val="000000"/>
          <w:sz w:val="20"/>
          <w:szCs w:val="20"/>
        </w:rPr>
        <w:t xml:space="preserve"> </w:t>
      </w:r>
      <w:r w:rsidRPr="003A5E24">
        <w:rPr>
          <w:rFonts w:ascii="Helvetica" w:hAnsi="Helvetica" w:cs="Helvetica"/>
          <w:noProof/>
          <w:color w:val="000000"/>
          <w:sz w:val="20"/>
          <w:szCs w:val="20"/>
        </w:rPr>
        <w:t xml:space="preserve"> </w:t>
      </w:r>
      <w:r w:rsidRPr="005E3F3B">
        <w:rPr>
          <w:sz w:val="30"/>
          <w:szCs w:val="30"/>
        </w:rPr>
        <w:t xml:space="preserve"> January 23</w:t>
      </w:r>
      <w:r w:rsidRPr="005E3F3B">
        <w:rPr>
          <w:sz w:val="30"/>
          <w:szCs w:val="30"/>
          <w:vertAlign w:val="superscript"/>
        </w:rPr>
        <w:t>rd</w:t>
      </w:r>
      <w:r w:rsidRPr="005E3F3B">
        <w:rPr>
          <w:sz w:val="30"/>
          <w:szCs w:val="30"/>
        </w:rPr>
        <w:t xml:space="preserve">, at 2:00 pm in the Legacy Commons Event Hall. The </w:t>
      </w:r>
      <w:r w:rsidRPr="00F77311">
        <w:rPr>
          <w:i/>
          <w:sz w:val="30"/>
          <w:szCs w:val="30"/>
        </w:rPr>
        <w:t xml:space="preserve">Chords of Friendship </w:t>
      </w:r>
      <w:r w:rsidRPr="005E3F3B">
        <w:rPr>
          <w:sz w:val="30"/>
          <w:szCs w:val="30"/>
        </w:rPr>
        <w:t>musicians describe their music as “</w:t>
      </w:r>
      <w:r w:rsidRPr="00D14F10">
        <w:rPr>
          <w:i/>
          <w:sz w:val="30"/>
          <w:szCs w:val="30"/>
        </w:rPr>
        <w:t>front porch music</w:t>
      </w:r>
      <w:r w:rsidRPr="005E3F3B">
        <w:rPr>
          <w:sz w:val="30"/>
          <w:szCs w:val="30"/>
        </w:rPr>
        <w:t>!” The public is welcome to attend this toe tapping performance.</w:t>
      </w:r>
    </w:p>
    <w:p w:rsidR="00600E00" w:rsidRPr="00DD7811" w:rsidRDefault="00600E00" w:rsidP="00600E00">
      <w:pPr>
        <w:jc w:val="both"/>
      </w:pPr>
    </w:p>
    <w:p w:rsidR="00600E00" w:rsidRPr="00600E00" w:rsidRDefault="00600E00" w:rsidP="00600E00">
      <w:pPr>
        <w:jc w:val="center"/>
        <w:rPr>
          <w:b/>
          <w:sz w:val="40"/>
          <w:szCs w:val="38"/>
          <w:u w:val="single"/>
        </w:rPr>
      </w:pPr>
      <w:r w:rsidRPr="00600E00">
        <w:rPr>
          <w:b/>
          <w:sz w:val="40"/>
          <w:szCs w:val="38"/>
          <w:u w:val="single"/>
        </w:rPr>
        <w:t>Westminster IS Affordable!</w:t>
      </w:r>
    </w:p>
    <w:p w:rsidR="00600E00" w:rsidRDefault="00600E00" w:rsidP="00600E00">
      <w:pPr>
        <w:jc w:val="center"/>
        <w:rPr>
          <w:sz w:val="16"/>
          <w:szCs w:val="16"/>
        </w:rPr>
      </w:pPr>
    </w:p>
    <w:p w:rsidR="00600E00" w:rsidRPr="00F77311" w:rsidRDefault="00600E00" w:rsidP="00600E00">
      <w:pPr>
        <w:jc w:val="both"/>
        <w:rPr>
          <w:sz w:val="30"/>
          <w:szCs w:val="30"/>
        </w:rPr>
      </w:pPr>
      <w:r>
        <w:rPr>
          <w:rFonts w:ascii="Helvetica" w:hAnsi="Helvetica" w:cs="Helvetica"/>
          <w:noProof/>
          <w:color w:val="000000"/>
          <w:sz w:val="20"/>
          <w:szCs w:val="20"/>
        </w:rPr>
        <w:drawing>
          <wp:anchor distT="0" distB="0" distL="114300" distR="114300" simplePos="0" relativeHeight="251670528" behindDoc="0" locked="0" layoutInCell="1" allowOverlap="1" wp14:anchorId="032B3F9C" wp14:editId="2D33F6D9">
            <wp:simplePos x="0" y="0"/>
            <wp:positionH relativeFrom="margin">
              <wp:posOffset>4743450</wp:posOffset>
            </wp:positionH>
            <wp:positionV relativeFrom="margin">
              <wp:posOffset>5154295</wp:posOffset>
            </wp:positionV>
            <wp:extent cx="1276350" cy="1019175"/>
            <wp:effectExtent l="0" t="0" r="0" b="9525"/>
            <wp:wrapSquare wrapText="bothSides"/>
            <wp:docPr id="7" name="Picture 7" descr="\\INMUNCWVMFS\Public\Market--NEW\Samson photo-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MUNCWVMFS\Public\Market--NEW\Samson photo-ban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color w:val="000000"/>
          <w:sz w:val="20"/>
          <w:szCs w:val="20"/>
        </w:rPr>
        <w:drawing>
          <wp:anchor distT="0" distB="0" distL="114300" distR="114300" simplePos="0" relativeHeight="251671552" behindDoc="0" locked="0" layoutInCell="1" allowOverlap="1" wp14:anchorId="41754F21" wp14:editId="4C696A99">
            <wp:simplePos x="0" y="0"/>
            <wp:positionH relativeFrom="margin">
              <wp:posOffset>-85725</wp:posOffset>
            </wp:positionH>
            <wp:positionV relativeFrom="margin">
              <wp:posOffset>5154930</wp:posOffset>
            </wp:positionV>
            <wp:extent cx="1362075" cy="1019175"/>
            <wp:effectExtent l="0" t="0" r="9525" b="9525"/>
            <wp:wrapSquare wrapText="bothSides"/>
            <wp:docPr id="13" name="Picture 13" descr="\\INMUNCWVMFS\Public\Market--NEW\Samson photo-winds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MUNCWVMFS\Public\Market--NEW\Samson photo-windsor-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20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3F3B">
        <w:rPr>
          <w:sz w:val="30"/>
          <w:szCs w:val="30"/>
        </w:rPr>
        <w:t>Some people have the opinion that Westminster is “</w:t>
      </w:r>
      <w:r w:rsidRPr="005E3F3B">
        <w:rPr>
          <w:i/>
          <w:sz w:val="30"/>
          <w:szCs w:val="30"/>
        </w:rPr>
        <w:t>just</w:t>
      </w:r>
      <w:r w:rsidRPr="005E3F3B">
        <w:rPr>
          <w:sz w:val="30"/>
          <w:szCs w:val="30"/>
        </w:rPr>
        <w:t xml:space="preserve"> </w:t>
      </w:r>
      <w:r w:rsidRPr="005E3F3B">
        <w:rPr>
          <w:i/>
          <w:sz w:val="30"/>
          <w:szCs w:val="30"/>
        </w:rPr>
        <w:t>too expensive!”</w:t>
      </w:r>
      <w:r w:rsidRPr="005E3F3B">
        <w:rPr>
          <w:sz w:val="30"/>
          <w:szCs w:val="30"/>
        </w:rPr>
        <w:t xml:space="preserve"> Actually, living at Westminster </w:t>
      </w:r>
      <w:r w:rsidRPr="005E3F3B">
        <w:rPr>
          <w:sz w:val="30"/>
          <w:szCs w:val="30"/>
          <w:u w:val="single"/>
        </w:rPr>
        <w:t>is</w:t>
      </w:r>
      <w:r w:rsidRPr="005E3F3B">
        <w:rPr>
          <w:sz w:val="30"/>
          <w:szCs w:val="30"/>
        </w:rPr>
        <w:t xml:space="preserve"> very affordable. Where else can you live in a  One Bedroom Apartment with a Full Kitchen, that includes one meal per day in one of the dining rooms, all utilities, </w:t>
      </w:r>
      <w:r>
        <w:rPr>
          <w:sz w:val="30"/>
          <w:szCs w:val="30"/>
        </w:rPr>
        <w:t>h</w:t>
      </w:r>
      <w:r w:rsidRPr="005E3F3B">
        <w:rPr>
          <w:sz w:val="30"/>
          <w:szCs w:val="30"/>
        </w:rPr>
        <w:t xml:space="preserve">ousekeeping, flat linen laundry, basic TV, </w:t>
      </w:r>
      <w:r>
        <w:rPr>
          <w:sz w:val="30"/>
          <w:szCs w:val="30"/>
        </w:rPr>
        <w:t>m</w:t>
      </w:r>
      <w:r w:rsidRPr="005E3F3B">
        <w:rPr>
          <w:sz w:val="30"/>
          <w:szCs w:val="30"/>
        </w:rPr>
        <w:t>aintenance, daily wellness checks, many activities, while living in a safe, secure, beautifully decorated building, all for only $2,072</w:t>
      </w:r>
      <w:r>
        <w:rPr>
          <w:sz w:val="30"/>
          <w:szCs w:val="30"/>
        </w:rPr>
        <w:t xml:space="preserve"> </w:t>
      </w:r>
      <w:r w:rsidRPr="005E3F3B">
        <w:rPr>
          <w:sz w:val="30"/>
          <w:szCs w:val="30"/>
        </w:rPr>
        <w:t>per month? For more details, or to learn about other apartment options, contact Tyler or Melody at 288-2155.</w:t>
      </w:r>
    </w:p>
    <w:p w:rsidR="00843A45" w:rsidRPr="00E42E23" w:rsidRDefault="00843A45" w:rsidP="00B02E97">
      <w:pPr>
        <w:jc w:val="center"/>
        <w:rPr>
          <w:color w:val="4F6228" w:themeColor="accent3" w:themeShade="80"/>
        </w:rPr>
      </w:pPr>
    </w:p>
    <w:sectPr w:rsidR="00843A45" w:rsidRPr="00E42E23"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E5312"/>
    <w:rsid w:val="000F2C73"/>
    <w:rsid w:val="00124FA0"/>
    <w:rsid w:val="00126FE9"/>
    <w:rsid w:val="00146FE7"/>
    <w:rsid w:val="00153663"/>
    <w:rsid w:val="001A2C8E"/>
    <w:rsid w:val="002213E7"/>
    <w:rsid w:val="002D71F7"/>
    <w:rsid w:val="00304DE6"/>
    <w:rsid w:val="00352A61"/>
    <w:rsid w:val="00371258"/>
    <w:rsid w:val="003760FC"/>
    <w:rsid w:val="003B0DC1"/>
    <w:rsid w:val="003B30E6"/>
    <w:rsid w:val="003F7AF6"/>
    <w:rsid w:val="004229CC"/>
    <w:rsid w:val="00426E7E"/>
    <w:rsid w:val="004C4287"/>
    <w:rsid w:val="004D311A"/>
    <w:rsid w:val="00516B49"/>
    <w:rsid w:val="005215B5"/>
    <w:rsid w:val="005334D9"/>
    <w:rsid w:val="0055522D"/>
    <w:rsid w:val="00572BC4"/>
    <w:rsid w:val="00593FA8"/>
    <w:rsid w:val="005B762D"/>
    <w:rsid w:val="005D48DF"/>
    <w:rsid w:val="005F5EDA"/>
    <w:rsid w:val="00600E00"/>
    <w:rsid w:val="006100AD"/>
    <w:rsid w:val="00631871"/>
    <w:rsid w:val="00631D2E"/>
    <w:rsid w:val="00644C65"/>
    <w:rsid w:val="006A52D1"/>
    <w:rsid w:val="006B4A16"/>
    <w:rsid w:val="00704118"/>
    <w:rsid w:val="00710492"/>
    <w:rsid w:val="00736686"/>
    <w:rsid w:val="00751266"/>
    <w:rsid w:val="0075732C"/>
    <w:rsid w:val="007B154B"/>
    <w:rsid w:val="00823026"/>
    <w:rsid w:val="00824B61"/>
    <w:rsid w:val="0083281E"/>
    <w:rsid w:val="00843A45"/>
    <w:rsid w:val="00867DE9"/>
    <w:rsid w:val="008707B5"/>
    <w:rsid w:val="00891E8E"/>
    <w:rsid w:val="008A61EB"/>
    <w:rsid w:val="00912A7A"/>
    <w:rsid w:val="00922A13"/>
    <w:rsid w:val="00922E91"/>
    <w:rsid w:val="009270C6"/>
    <w:rsid w:val="00927402"/>
    <w:rsid w:val="0093115F"/>
    <w:rsid w:val="00965A75"/>
    <w:rsid w:val="009725D5"/>
    <w:rsid w:val="009E12CE"/>
    <w:rsid w:val="00A12BD2"/>
    <w:rsid w:val="00A352D4"/>
    <w:rsid w:val="00A7704E"/>
    <w:rsid w:val="00AB340F"/>
    <w:rsid w:val="00AC4E2E"/>
    <w:rsid w:val="00B00C1F"/>
    <w:rsid w:val="00B02E97"/>
    <w:rsid w:val="00B527C7"/>
    <w:rsid w:val="00B53670"/>
    <w:rsid w:val="00B8119B"/>
    <w:rsid w:val="00BB5809"/>
    <w:rsid w:val="00BD2BE7"/>
    <w:rsid w:val="00BE61DE"/>
    <w:rsid w:val="00C057E9"/>
    <w:rsid w:val="00C71F06"/>
    <w:rsid w:val="00C85780"/>
    <w:rsid w:val="00CB35CD"/>
    <w:rsid w:val="00CB3817"/>
    <w:rsid w:val="00CE2C52"/>
    <w:rsid w:val="00CF6343"/>
    <w:rsid w:val="00D81ADE"/>
    <w:rsid w:val="00DD5032"/>
    <w:rsid w:val="00DE47EC"/>
    <w:rsid w:val="00E01EDA"/>
    <w:rsid w:val="00E0712C"/>
    <w:rsid w:val="00E315F3"/>
    <w:rsid w:val="00E42E23"/>
    <w:rsid w:val="00E56D13"/>
    <w:rsid w:val="00E645B1"/>
    <w:rsid w:val="00E8711B"/>
    <w:rsid w:val="00E93CE9"/>
    <w:rsid w:val="00EF1A07"/>
    <w:rsid w:val="00F55D83"/>
    <w:rsid w:val="00FA4E2F"/>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icture/view/?profile_id=1504414667"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cid:image001.jpg@01D37A49.0053F5A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26AE8DDE.dotm</Template>
  <TotalTime>0</TotalTime>
  <Pages>2</Pages>
  <Words>555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2017-12-26T13:50:00Z</cp:lastPrinted>
  <dcterms:created xsi:type="dcterms:W3CDTF">2017-12-31T13:37:00Z</dcterms:created>
  <dcterms:modified xsi:type="dcterms:W3CDTF">2017-12-31T13:37:00Z</dcterms:modified>
</cp:coreProperties>
</file>