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021C5">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A641BE">
      <w:pPr>
        <w:pBdr>
          <w:bottom w:val="single" w:sz="18" w:space="0" w:color="auto"/>
        </w:pBdr>
        <w:ind w:left="-432" w:right="-288"/>
        <w:rPr>
          <w:b/>
          <w:noProof/>
          <w:color w:val="00CC99"/>
          <w:sz w:val="28"/>
          <w:szCs w:val="28"/>
        </w:rPr>
      </w:pPr>
      <w:r>
        <w:rPr>
          <w:noProof/>
          <w:sz w:val="52"/>
          <w:szCs w:val="52"/>
        </w:rPr>
        <w:t xml:space="preserve">                        </w:t>
      </w:r>
      <w:r w:rsidR="005215B5">
        <w:rPr>
          <w:noProof/>
          <w:sz w:val="52"/>
          <w:szCs w:val="52"/>
        </w:rPr>
        <w:t xml:space="preserve">                            </w:t>
      </w:r>
      <w:r w:rsidR="007C0847">
        <w:rPr>
          <w:b/>
          <w:noProof/>
          <w:color w:val="00CC99"/>
          <w:sz w:val="28"/>
          <w:szCs w:val="28"/>
        </w:rPr>
        <w:t xml:space="preserve">      </w:t>
      </w:r>
      <w:r w:rsidR="00287DBA">
        <w:rPr>
          <w:b/>
          <w:noProof/>
          <w:color w:val="00CC99"/>
          <w:sz w:val="28"/>
          <w:szCs w:val="28"/>
        </w:rPr>
        <w:t xml:space="preserve"> </w:t>
      </w:r>
      <w:r w:rsidR="003816DE">
        <w:rPr>
          <w:b/>
          <w:noProof/>
          <w:color w:val="00CC99"/>
          <w:sz w:val="28"/>
          <w:szCs w:val="28"/>
        </w:rPr>
        <w:t xml:space="preserve">    </w:t>
      </w:r>
      <w:r w:rsidR="007A4A0D">
        <w:rPr>
          <w:b/>
          <w:noProof/>
          <w:color w:val="00CC99"/>
          <w:sz w:val="28"/>
          <w:szCs w:val="28"/>
        </w:rPr>
        <w:t xml:space="preserve">   </w:t>
      </w:r>
      <w:r w:rsidR="00A641BE">
        <w:rPr>
          <w:b/>
          <w:noProof/>
          <w:color w:val="00CC99"/>
          <w:sz w:val="28"/>
          <w:szCs w:val="28"/>
        </w:rPr>
        <w:t xml:space="preserve">  </w:t>
      </w:r>
      <w:r w:rsidR="006A6A79">
        <w:rPr>
          <w:b/>
          <w:noProof/>
          <w:color w:val="00CC99"/>
          <w:sz w:val="28"/>
          <w:szCs w:val="28"/>
        </w:rPr>
        <w:t xml:space="preserve"> </w:t>
      </w:r>
      <w:r w:rsidR="00432470">
        <w:rPr>
          <w:b/>
          <w:noProof/>
          <w:color w:val="00CC99"/>
          <w:sz w:val="28"/>
          <w:szCs w:val="28"/>
        </w:rPr>
        <w:t xml:space="preserve">August </w:t>
      </w:r>
      <w:r w:rsidR="00096491" w:rsidRPr="00126FE9">
        <w:rPr>
          <w:b/>
          <w:noProof/>
          <w:color w:val="00CC99"/>
          <w:sz w:val="28"/>
          <w:szCs w:val="28"/>
        </w:rPr>
        <w:t>201</w:t>
      </w:r>
      <w:r w:rsidR="00CB1C42">
        <w:rPr>
          <w:b/>
          <w:noProof/>
          <w:color w:val="00CC99"/>
          <w:sz w:val="28"/>
          <w:szCs w:val="28"/>
        </w:rPr>
        <w:t>9</w:t>
      </w:r>
    </w:p>
    <w:p w:rsidR="00243BEC" w:rsidRPr="005812BB" w:rsidRDefault="00243BEC" w:rsidP="0040062A">
      <w:pPr>
        <w:jc w:val="both"/>
        <w:rPr>
          <w:sz w:val="8"/>
          <w:szCs w:val="8"/>
        </w:rPr>
      </w:pPr>
    </w:p>
    <w:p w:rsidR="005812BB" w:rsidRPr="005812BB" w:rsidRDefault="005812BB" w:rsidP="005812BB">
      <w:pPr>
        <w:jc w:val="center"/>
        <w:rPr>
          <w:color w:val="00CC99"/>
          <w:sz w:val="44"/>
          <w:szCs w:val="44"/>
        </w:rPr>
      </w:pPr>
      <w:r w:rsidRPr="005812BB">
        <w:rPr>
          <w:color w:val="00CC99"/>
          <w:sz w:val="44"/>
          <w:szCs w:val="44"/>
        </w:rPr>
        <w:t>Westminster Village Resident Spotlight</w:t>
      </w:r>
    </w:p>
    <w:p w:rsidR="005812BB" w:rsidRPr="005812BB" w:rsidRDefault="00F26F39" w:rsidP="005812BB">
      <w:pPr>
        <w:jc w:val="center"/>
        <w:rPr>
          <w:sz w:val="8"/>
          <w:szCs w:val="8"/>
        </w:rPr>
      </w:pPr>
      <w:r>
        <w:rPr>
          <w:noProof/>
          <w:sz w:val="30"/>
          <w:szCs w:val="30"/>
        </w:rPr>
        <w:drawing>
          <wp:anchor distT="0" distB="0" distL="114300" distR="114300" simplePos="0" relativeHeight="251661312" behindDoc="0" locked="0" layoutInCell="1" allowOverlap="1">
            <wp:simplePos x="0" y="0"/>
            <wp:positionH relativeFrom="margin">
              <wp:posOffset>-259080</wp:posOffset>
            </wp:positionH>
            <wp:positionV relativeFrom="margin">
              <wp:posOffset>1815465</wp:posOffset>
            </wp:positionV>
            <wp:extent cx="1162050" cy="1419225"/>
            <wp:effectExtent l="0" t="0" r="0" b="9525"/>
            <wp:wrapSquare wrapText="bothSides"/>
            <wp:docPr id="3" name="Picture 3" descr="C:\Users\mscoble\AppData\Local\Microsoft\Windows\INetCache\Content.Word\Norma Roz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INetCache\Content.Word\Norma Rozel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6C7" w:rsidRPr="00DA5B63" w:rsidRDefault="0040062A" w:rsidP="005D26C7">
      <w:pPr>
        <w:ind w:left="-432" w:right="-288"/>
        <w:jc w:val="both"/>
        <w:rPr>
          <w:sz w:val="30"/>
          <w:szCs w:val="30"/>
        </w:rPr>
      </w:pPr>
      <w:r w:rsidRPr="00DA5B63">
        <w:rPr>
          <w:sz w:val="30"/>
          <w:szCs w:val="30"/>
        </w:rPr>
        <w:t>“</w:t>
      </w:r>
      <w:r w:rsidRPr="00DA5B63">
        <w:rPr>
          <w:i/>
          <w:sz w:val="30"/>
          <w:szCs w:val="30"/>
        </w:rPr>
        <w:t>Anyone choosing to come to Westminster Village has so many opportunities. I think</w:t>
      </w:r>
      <w:r w:rsidR="006A6A79" w:rsidRPr="00DA5B63">
        <w:rPr>
          <w:i/>
          <w:sz w:val="30"/>
          <w:szCs w:val="30"/>
        </w:rPr>
        <w:t>,</w:t>
      </w:r>
      <w:r w:rsidRPr="00DA5B63">
        <w:rPr>
          <w:i/>
          <w:sz w:val="30"/>
          <w:szCs w:val="30"/>
        </w:rPr>
        <w:t xml:space="preserve"> kind and caring employees</w:t>
      </w:r>
      <w:r w:rsidR="00F26F39">
        <w:rPr>
          <w:i/>
          <w:sz w:val="30"/>
          <w:szCs w:val="30"/>
        </w:rPr>
        <w:t>,</w:t>
      </w:r>
      <w:r w:rsidRPr="00DA5B63">
        <w:rPr>
          <w:i/>
          <w:sz w:val="30"/>
          <w:szCs w:val="30"/>
        </w:rPr>
        <w:t xml:space="preserve"> with “respect”</w:t>
      </w:r>
      <w:r w:rsidR="00243BEC" w:rsidRPr="00DA5B63">
        <w:rPr>
          <w:i/>
          <w:sz w:val="30"/>
          <w:szCs w:val="30"/>
        </w:rPr>
        <w:t xml:space="preserve"> for you, rates first. Opportunities for almost anything you would desire; such as friends, alone time, games, movies, entertainment, Bible studies, Vespers, Lunch Bunch outings, shopping trips, exercise, crafts, and the list goes on. Your loved ones know you are being cared for and happy. I love Westminster Village because I feel loved and secure here. I have opportunities to do things here that I would not have if I lived alone. I have friends here that are like family to me.</w:t>
      </w:r>
      <w:r w:rsidR="005812BB" w:rsidRPr="00DA5B63">
        <w:rPr>
          <w:sz w:val="30"/>
          <w:szCs w:val="30"/>
        </w:rPr>
        <w:t xml:space="preserve"> – Norma </w:t>
      </w:r>
      <w:proofErr w:type="spellStart"/>
      <w:r w:rsidR="005812BB" w:rsidRPr="00DA5B63">
        <w:rPr>
          <w:sz w:val="30"/>
          <w:szCs w:val="30"/>
        </w:rPr>
        <w:t>Rozell</w:t>
      </w:r>
      <w:r w:rsidR="003B0EA4" w:rsidRPr="00DA5B63">
        <w:rPr>
          <w:sz w:val="30"/>
          <w:szCs w:val="30"/>
        </w:rPr>
        <w:t>e</w:t>
      </w:r>
      <w:proofErr w:type="spellEnd"/>
      <w:r w:rsidR="00DA5B63" w:rsidRPr="00DA5B63">
        <w:rPr>
          <w:sz w:val="30"/>
          <w:szCs w:val="30"/>
        </w:rPr>
        <w:t xml:space="preserve"> has lived in Muncie all of her life. After graduating from </w:t>
      </w:r>
      <w:proofErr w:type="spellStart"/>
      <w:r w:rsidR="00DA5B63" w:rsidRPr="00DA5B63">
        <w:rPr>
          <w:sz w:val="30"/>
          <w:szCs w:val="30"/>
        </w:rPr>
        <w:t>Royerton</w:t>
      </w:r>
      <w:proofErr w:type="spellEnd"/>
      <w:r w:rsidR="00DA5B63" w:rsidRPr="00DA5B63">
        <w:rPr>
          <w:sz w:val="30"/>
          <w:szCs w:val="30"/>
        </w:rPr>
        <w:t xml:space="preserve"> High School, she worked at Old National Bank for 10 years and met her husband, Zack, there. They adopted their son and twin daughters, then she gave birth to another daughter. Zack and Norma enjoyed traveling the U.S after Zack’s retirement. They were blessed with 54 years of marriage and a wonderful family.   </w:t>
      </w:r>
      <w:r w:rsidR="005D26C7" w:rsidRPr="00DA5B63">
        <w:rPr>
          <w:sz w:val="30"/>
          <w:szCs w:val="30"/>
        </w:rPr>
        <w:t xml:space="preserve">                                </w:t>
      </w:r>
    </w:p>
    <w:p w:rsidR="002558E8" w:rsidRPr="00F26F39" w:rsidRDefault="00243BEC" w:rsidP="00F26F39">
      <w:pPr>
        <w:ind w:left="-432" w:right="-288"/>
        <w:jc w:val="both"/>
        <w:rPr>
          <w:sz w:val="16"/>
          <w:szCs w:val="16"/>
        </w:rPr>
        <w:sectPr w:rsidR="002558E8" w:rsidRPr="00F26F39" w:rsidSect="00E84CBB">
          <w:pgSz w:w="12240" w:h="15840"/>
          <w:pgMar w:top="576" w:right="1728" w:bottom="432" w:left="1728" w:header="720" w:footer="720" w:gutter="0"/>
          <w:cols w:space="720"/>
          <w:docGrid w:linePitch="360"/>
        </w:sectPr>
      </w:pPr>
      <w:r>
        <w:rPr>
          <w:i/>
          <w:sz w:val="32"/>
          <w:szCs w:val="32"/>
        </w:rPr>
        <w:t xml:space="preserve"> </w:t>
      </w:r>
      <w:r w:rsidR="005D26C7">
        <w:rPr>
          <w:sz w:val="16"/>
          <w:szCs w:val="16"/>
        </w:rPr>
        <w:t>_____________________________________________________________________________________________________________________</w:t>
      </w:r>
    </w:p>
    <w:p w:rsidR="00DA5B63" w:rsidRPr="00DA5B63" w:rsidRDefault="00DA5B63" w:rsidP="009413F9">
      <w:pPr>
        <w:rPr>
          <w:b/>
          <w:color w:val="00CC99"/>
          <w:sz w:val="32"/>
          <w:szCs w:val="32"/>
        </w:rPr>
      </w:pPr>
      <w:r w:rsidRPr="00DA5B63">
        <w:rPr>
          <w:b/>
          <w:color w:val="00CC99"/>
          <w:sz w:val="32"/>
          <w:szCs w:val="32"/>
        </w:rPr>
        <w:t>CCRC Living – Fact vs Myth</w:t>
      </w:r>
    </w:p>
    <w:p w:rsidR="00724260" w:rsidRPr="00DA5B63" w:rsidRDefault="00883F4C" w:rsidP="00DA5B63">
      <w:pPr>
        <w:ind w:left="-144"/>
        <w:jc w:val="both"/>
        <w:rPr>
          <w:sz w:val="30"/>
          <w:szCs w:val="30"/>
        </w:rPr>
      </w:pPr>
      <w:r w:rsidRPr="00DA5B63">
        <w:rPr>
          <w:b/>
          <w:sz w:val="30"/>
          <w:szCs w:val="30"/>
        </w:rPr>
        <w:t>Myth</w:t>
      </w:r>
      <w:r w:rsidRPr="00DA5B63">
        <w:rPr>
          <w:sz w:val="30"/>
          <w:szCs w:val="30"/>
        </w:rPr>
        <w:t>: “People at CCRCs just sit around in rocking chairs and play bingo.”</w:t>
      </w:r>
    </w:p>
    <w:p w:rsidR="005D26C7" w:rsidRPr="00DA5B63" w:rsidRDefault="009413F9" w:rsidP="00DA5B63">
      <w:pPr>
        <w:ind w:left="-144"/>
        <w:jc w:val="both"/>
        <w:rPr>
          <w:sz w:val="30"/>
          <w:szCs w:val="30"/>
        </w:rPr>
        <w:sectPr w:rsidR="005D26C7" w:rsidRPr="00DA5B63" w:rsidSect="005D26C7">
          <w:type w:val="continuous"/>
          <w:pgSz w:w="12240" w:h="15840"/>
          <w:pgMar w:top="720" w:right="1584" w:bottom="720" w:left="1584" w:header="720" w:footer="720" w:gutter="0"/>
          <w:cols w:num="2" w:space="720"/>
          <w:docGrid w:linePitch="360"/>
        </w:sectPr>
      </w:pPr>
      <w:r>
        <w:rPr>
          <w:noProof/>
        </w:rPr>
        <w:drawing>
          <wp:anchor distT="0" distB="0" distL="114300" distR="114300" simplePos="0" relativeHeight="251660288" behindDoc="0" locked="0" layoutInCell="1" allowOverlap="1">
            <wp:simplePos x="0" y="0"/>
            <wp:positionH relativeFrom="margin">
              <wp:posOffset>3636645</wp:posOffset>
            </wp:positionH>
            <wp:positionV relativeFrom="margin">
              <wp:posOffset>7705725</wp:posOffset>
            </wp:positionV>
            <wp:extent cx="2028825" cy="1419225"/>
            <wp:effectExtent l="0" t="0" r="9525" b="9525"/>
            <wp:wrapSquare wrapText="bothSides"/>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pic:nvPicPr>
                  <pic:blipFill rotWithShape="1">
                    <a:blip r:embed="rId8" cstate="print">
                      <a:extLst>
                        <a:ext uri="{28A0092B-C50C-407E-A947-70E740481C1C}">
                          <a14:useLocalDpi xmlns:a14="http://schemas.microsoft.com/office/drawing/2010/main" val="0"/>
                        </a:ext>
                      </a:extLst>
                    </a:blip>
                    <a:srcRect l="6347" t="10697" r="9044"/>
                    <a:stretch/>
                  </pic:blipFill>
                  <pic:spPr bwMode="auto">
                    <a:xfrm>
                      <a:off x="0" y="0"/>
                      <a:ext cx="2028825"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3F4C" w:rsidRPr="00DA5B63">
        <w:rPr>
          <w:b/>
          <w:sz w:val="30"/>
          <w:szCs w:val="30"/>
        </w:rPr>
        <w:t>Fact</w:t>
      </w:r>
      <w:r w:rsidR="00883F4C" w:rsidRPr="00DA5B63">
        <w:rPr>
          <w:sz w:val="30"/>
          <w:szCs w:val="30"/>
        </w:rPr>
        <w:t xml:space="preserve">: On the contrary, there is a broad spectrum of interesting things to do. Many of </w:t>
      </w:r>
      <w:r w:rsidR="00DA5B63">
        <w:rPr>
          <w:sz w:val="30"/>
          <w:szCs w:val="30"/>
        </w:rPr>
        <w:t xml:space="preserve"> WV </w:t>
      </w:r>
      <w:r w:rsidR="00883F4C" w:rsidRPr="00DA5B63">
        <w:rPr>
          <w:sz w:val="30"/>
          <w:szCs w:val="30"/>
        </w:rPr>
        <w:t>our residents say they are busier than before they retired, but now they are doing what they enjoy, and often are pursuing interests that they always wanted to try but never had the chance. When choosin</w:t>
      </w:r>
      <w:r w:rsidR="002558E8" w:rsidRPr="00DA5B63">
        <w:rPr>
          <w:sz w:val="30"/>
          <w:szCs w:val="30"/>
        </w:rPr>
        <w:t xml:space="preserve">g a retirement community, it is </w:t>
      </w:r>
      <w:r w:rsidR="00883F4C" w:rsidRPr="00DA5B63">
        <w:rPr>
          <w:sz w:val="30"/>
          <w:szCs w:val="30"/>
        </w:rPr>
        <w:t xml:space="preserve">important to think ahead. Are there engaging retirement living </w:t>
      </w:r>
      <w:r w:rsidR="00212A6A" w:rsidRPr="00DA5B63">
        <w:rPr>
          <w:sz w:val="30"/>
          <w:szCs w:val="30"/>
        </w:rPr>
        <w:t>activities available if your health declines? At Westminster Village, our continuum of care offers you exactly that.</w:t>
      </w:r>
      <w:r w:rsidR="00DA5B63">
        <w:rPr>
          <w:sz w:val="30"/>
          <w:szCs w:val="30"/>
        </w:rPr>
        <w:t xml:space="preserve"> </w:t>
      </w:r>
      <w:r w:rsidR="00883F4C" w:rsidRPr="00DA5B63">
        <w:rPr>
          <w:sz w:val="30"/>
          <w:szCs w:val="30"/>
        </w:rPr>
        <w:t>Cozy up in our common areas to leisurely enjoy a book or to savor co</w:t>
      </w:r>
      <w:r w:rsidR="00E84CBB" w:rsidRPr="00DA5B63">
        <w:rPr>
          <w:sz w:val="30"/>
          <w:szCs w:val="30"/>
        </w:rPr>
        <w:t>nversation with friends. Or pa</w:t>
      </w:r>
      <w:r w:rsidR="003B0EA4" w:rsidRPr="00DA5B63">
        <w:rPr>
          <w:sz w:val="30"/>
          <w:szCs w:val="30"/>
        </w:rPr>
        <w:t xml:space="preserve">ck </w:t>
      </w:r>
      <w:r w:rsidR="00883F4C" w:rsidRPr="00DA5B63">
        <w:rPr>
          <w:sz w:val="30"/>
          <w:szCs w:val="30"/>
        </w:rPr>
        <w:t xml:space="preserve">your calendar with offerings such </w:t>
      </w:r>
      <w:proofErr w:type="gramStart"/>
      <w:r w:rsidR="00883F4C" w:rsidRPr="00DA5B63">
        <w:rPr>
          <w:sz w:val="30"/>
          <w:szCs w:val="30"/>
        </w:rPr>
        <w:t xml:space="preserve">as </w:t>
      </w:r>
      <w:r w:rsidR="006A6A79" w:rsidRPr="00DA5B63">
        <w:rPr>
          <w:sz w:val="30"/>
          <w:szCs w:val="30"/>
        </w:rPr>
        <w:t xml:space="preserve"> </w:t>
      </w:r>
      <w:r w:rsidR="00883F4C" w:rsidRPr="00DA5B63">
        <w:rPr>
          <w:sz w:val="30"/>
          <w:szCs w:val="30"/>
        </w:rPr>
        <w:t>card</w:t>
      </w:r>
      <w:proofErr w:type="gramEnd"/>
      <w:r w:rsidR="00883F4C" w:rsidRPr="00DA5B63">
        <w:rPr>
          <w:sz w:val="30"/>
          <w:szCs w:val="30"/>
        </w:rPr>
        <w:t xml:space="preserve"> games, fitness classes, Bible studies, guest speakers, evening music programs and more. Our residents don’t have enough time in their days to participate in all the activities offered here! (But if you want to sit and rock for a while – that’s fine too!)</w:t>
      </w:r>
    </w:p>
    <w:p w:rsidR="006A6A79" w:rsidRDefault="006A6A79" w:rsidP="00DA5B63">
      <w:pPr>
        <w:ind w:right="-288"/>
        <w:jc w:val="both"/>
        <w:rPr>
          <w:sz w:val="32"/>
          <w:szCs w:val="32"/>
        </w:rPr>
        <w:sectPr w:rsidR="006A6A79" w:rsidSect="00212A6A">
          <w:type w:val="continuous"/>
          <w:pgSz w:w="12240" w:h="15840"/>
          <w:pgMar w:top="720" w:right="1584" w:bottom="720" w:left="1584" w:header="720" w:footer="720" w:gutter="0"/>
          <w:cols w:num="2" w:space="720"/>
          <w:docGrid w:linePitch="360"/>
        </w:sectPr>
      </w:pPr>
    </w:p>
    <w:p w:rsidR="002558E8" w:rsidRDefault="002558E8" w:rsidP="002558E8">
      <w:pPr>
        <w:jc w:val="both"/>
        <w:rPr>
          <w:i/>
          <w:color w:val="4F6228" w:themeColor="accent3" w:themeShade="80"/>
          <w:sz w:val="32"/>
          <w:szCs w:val="32"/>
        </w:rPr>
        <w:sectPr w:rsidR="002558E8" w:rsidSect="00E84CBB">
          <w:type w:val="continuous"/>
          <w:pgSz w:w="12240" w:h="15840"/>
          <w:pgMar w:top="720" w:right="1584" w:bottom="720" w:left="1584" w:header="720" w:footer="720" w:gutter="0"/>
          <w:cols w:space="720"/>
          <w:docGrid w:linePitch="360"/>
        </w:sectPr>
      </w:pPr>
    </w:p>
    <w:p w:rsidR="005812BB" w:rsidRPr="001D77D7" w:rsidRDefault="00F33991" w:rsidP="001D77D7">
      <w:pPr>
        <w:jc w:val="center"/>
        <w:rPr>
          <w:color w:val="00CC99"/>
          <w:sz w:val="36"/>
          <w:szCs w:val="36"/>
        </w:rPr>
      </w:pPr>
      <w:r>
        <w:rPr>
          <w:rFonts w:ascii="Arial" w:hAnsi="Arial" w:cs="Arial"/>
          <w:noProof/>
          <w:color w:val="001BA0"/>
          <w:sz w:val="20"/>
          <w:szCs w:val="20"/>
        </w:rPr>
        <w:drawing>
          <wp:anchor distT="0" distB="0" distL="114300" distR="114300" simplePos="0" relativeHeight="251667456" behindDoc="0" locked="0" layoutInCell="1" allowOverlap="1" wp14:anchorId="4E0DCA1A" wp14:editId="020F2DE0">
            <wp:simplePos x="0" y="0"/>
            <wp:positionH relativeFrom="margin">
              <wp:posOffset>5105400</wp:posOffset>
            </wp:positionH>
            <wp:positionV relativeFrom="margin">
              <wp:posOffset>66675</wp:posOffset>
            </wp:positionV>
            <wp:extent cx="895350" cy="1085850"/>
            <wp:effectExtent l="0" t="0" r="0" b="0"/>
            <wp:wrapSquare wrapText="bothSides"/>
            <wp:docPr id="7" name="Picture 7" descr="Image result for pictures of senior citize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senior citizen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226" r="37326"/>
                    <a:stretch/>
                  </pic:blipFill>
                  <pic:spPr bwMode="auto">
                    <a:xfrm>
                      <a:off x="0" y="0"/>
                      <a:ext cx="89535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77D7" w:rsidRPr="001D77D7">
        <w:rPr>
          <w:color w:val="00CC99"/>
          <w:sz w:val="36"/>
          <w:szCs w:val="36"/>
        </w:rPr>
        <w:t>You are invited to our complimentary events for you, your family and friends:</w:t>
      </w:r>
    </w:p>
    <w:p w:rsidR="001D77D7" w:rsidRDefault="001D77D7" w:rsidP="001D77D7">
      <w:pPr>
        <w:jc w:val="center"/>
        <w:rPr>
          <w:color w:val="00CC99"/>
          <w:sz w:val="36"/>
          <w:szCs w:val="36"/>
        </w:rPr>
      </w:pPr>
      <w:proofErr w:type="gramStart"/>
      <w:r w:rsidRPr="001D77D7">
        <w:rPr>
          <w:color w:val="00CC99"/>
          <w:sz w:val="36"/>
          <w:szCs w:val="36"/>
        </w:rPr>
        <w:t>Lunch Presentations.</w:t>
      </w:r>
      <w:proofErr w:type="gramEnd"/>
    </w:p>
    <w:p w:rsidR="00F26F39" w:rsidRPr="00F26F39" w:rsidRDefault="00F26F39" w:rsidP="001D77D7">
      <w:pPr>
        <w:jc w:val="center"/>
        <w:rPr>
          <w:color w:val="00CC99"/>
          <w:sz w:val="16"/>
          <w:szCs w:val="16"/>
        </w:rPr>
      </w:pPr>
    </w:p>
    <w:p w:rsidR="001D77D7" w:rsidRDefault="00F26F39" w:rsidP="001D77D7">
      <w:pPr>
        <w:jc w:val="both"/>
        <w:rPr>
          <w:sz w:val="32"/>
          <w:szCs w:val="32"/>
        </w:rPr>
      </w:pPr>
      <w:r>
        <w:rPr>
          <w:noProof/>
        </w:rPr>
        <w:drawing>
          <wp:anchor distT="0" distB="0" distL="114300" distR="114300" simplePos="0" relativeHeight="251663360" behindDoc="0" locked="0" layoutInCell="1" allowOverlap="1" wp14:anchorId="4813201D" wp14:editId="20C3DD3E">
            <wp:simplePos x="0" y="0"/>
            <wp:positionH relativeFrom="margin">
              <wp:align>left</wp:align>
            </wp:positionH>
            <wp:positionV relativeFrom="margin">
              <wp:posOffset>1714500</wp:posOffset>
            </wp:positionV>
            <wp:extent cx="952500" cy="1266825"/>
            <wp:effectExtent l="0" t="0" r="0" b="9525"/>
            <wp:wrapSquare wrapText="bothSides"/>
            <wp:docPr id="4" name="Picture 4" descr="C:\Users\mscoble\AppData\Local\Microsoft\Windows\Temporary Internet Files\Content.Outlook\EM8LZSEP\JackieSton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Outlook\EM8LZSEP\JackieStone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7D7">
        <w:rPr>
          <w:sz w:val="32"/>
          <w:szCs w:val="32"/>
        </w:rPr>
        <w:t>Featured Presenter, Jackie Stone, has over 30 years of experience in the ret</w:t>
      </w:r>
      <w:r>
        <w:rPr>
          <w:sz w:val="32"/>
          <w:szCs w:val="32"/>
        </w:rPr>
        <w:t>irement living field, helping people make informed choices for their next stage of life. She is a featured speaker at many national senior living conferences, leads workshops and research projects, and has a keen understanding of all aspects of the senior living decision.</w:t>
      </w:r>
    </w:p>
    <w:p w:rsidR="00F26F39" w:rsidRPr="00F26F39" w:rsidRDefault="00F26F39" w:rsidP="001D77D7">
      <w:pPr>
        <w:jc w:val="both"/>
      </w:pPr>
    </w:p>
    <w:p w:rsidR="00F26F39" w:rsidRPr="00F26F39" w:rsidRDefault="00F26F39" w:rsidP="007471FD">
      <w:pPr>
        <w:shd w:val="clear" w:color="auto" w:fill="92D050"/>
        <w:jc w:val="center"/>
        <w:rPr>
          <w:color w:val="FFFFFF" w:themeColor="background1"/>
          <w:sz w:val="32"/>
          <w:szCs w:val="32"/>
        </w:rPr>
      </w:pPr>
      <w:r w:rsidRPr="00F26F39">
        <w:rPr>
          <w:color w:val="FFFFFF" w:themeColor="background1"/>
          <w:sz w:val="32"/>
          <w:szCs w:val="32"/>
        </w:rPr>
        <w:t>“Live a Full Life”</w:t>
      </w:r>
    </w:p>
    <w:p w:rsidR="00F26F39" w:rsidRPr="00F26F39" w:rsidRDefault="00F26F39" w:rsidP="00F26F39">
      <w:pPr>
        <w:jc w:val="center"/>
        <w:rPr>
          <w:sz w:val="16"/>
          <w:szCs w:val="16"/>
        </w:rPr>
      </w:pPr>
    </w:p>
    <w:p w:rsidR="00F26F39" w:rsidRDefault="00F26F39" w:rsidP="00F26F39">
      <w:pPr>
        <w:jc w:val="both"/>
        <w:rPr>
          <w:sz w:val="32"/>
          <w:szCs w:val="32"/>
        </w:rPr>
      </w:pPr>
      <w:r w:rsidRPr="002210DF">
        <w:rPr>
          <w:rFonts w:ascii="Arial" w:hAnsi="Arial" w:cs="Arial"/>
          <w:noProof/>
          <w:color w:val="001BA0"/>
          <w:sz w:val="38"/>
          <w:szCs w:val="38"/>
        </w:rPr>
        <w:drawing>
          <wp:anchor distT="0" distB="0" distL="114300" distR="114300" simplePos="0" relativeHeight="251665408" behindDoc="0" locked="0" layoutInCell="1" allowOverlap="1" wp14:anchorId="66F1ABA6" wp14:editId="6052FD2F">
            <wp:simplePos x="0" y="0"/>
            <wp:positionH relativeFrom="column">
              <wp:posOffset>1352550</wp:posOffset>
            </wp:positionH>
            <wp:positionV relativeFrom="margin">
              <wp:posOffset>5657215</wp:posOffset>
            </wp:positionV>
            <wp:extent cx="1333500" cy="1190625"/>
            <wp:effectExtent l="0" t="0" r="0" b="9525"/>
            <wp:wrapSquare wrapText="bothSides"/>
            <wp:docPr id="5" name="Picture 5" descr="Image result for pictures of senior citize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senior citizens">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8605"/>
                    <a:stretch/>
                  </pic:blipFill>
                  <pic:spPr bwMode="auto">
                    <a:xfrm>
                      <a:off x="0" y="0"/>
                      <a:ext cx="1333500" cy="1190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32"/>
          <w:szCs w:val="32"/>
        </w:rPr>
        <w:t>Living a full life isn’t about the size of your home, car, or wallet. It is about making room for experiences. We will share ten key points to living a full and enriching life.</w:t>
      </w:r>
    </w:p>
    <w:p w:rsidR="00F26F39" w:rsidRPr="00F26F39" w:rsidRDefault="00F26F39" w:rsidP="00F26F39">
      <w:pPr>
        <w:jc w:val="both"/>
        <w:rPr>
          <w:b/>
          <w:sz w:val="20"/>
          <w:szCs w:val="20"/>
        </w:rPr>
      </w:pPr>
    </w:p>
    <w:p w:rsidR="00F26F39" w:rsidRDefault="00F26F39" w:rsidP="00F26F39">
      <w:pPr>
        <w:rPr>
          <w:b/>
          <w:sz w:val="30"/>
          <w:szCs w:val="30"/>
        </w:rPr>
      </w:pPr>
      <w:r w:rsidRPr="00F26F39">
        <w:rPr>
          <w:b/>
          <w:sz w:val="30"/>
          <w:szCs w:val="30"/>
        </w:rPr>
        <w:t>Wed.</w:t>
      </w:r>
      <w:proofErr w:type="gramStart"/>
      <w:r w:rsidRPr="00F26F39">
        <w:rPr>
          <w:b/>
          <w:sz w:val="30"/>
          <w:szCs w:val="30"/>
        </w:rPr>
        <w:t xml:space="preserve">, </w:t>
      </w:r>
      <w:r w:rsidR="007471FD">
        <w:rPr>
          <w:b/>
          <w:sz w:val="30"/>
          <w:szCs w:val="30"/>
        </w:rPr>
        <w:t xml:space="preserve"> </w:t>
      </w:r>
      <w:r w:rsidRPr="00F26F39">
        <w:rPr>
          <w:b/>
          <w:sz w:val="30"/>
          <w:szCs w:val="30"/>
        </w:rPr>
        <w:t>8</w:t>
      </w:r>
      <w:proofErr w:type="gramEnd"/>
      <w:r w:rsidRPr="00F26F39">
        <w:rPr>
          <w:b/>
          <w:sz w:val="30"/>
          <w:szCs w:val="30"/>
        </w:rPr>
        <w:t xml:space="preserve">/21: </w:t>
      </w:r>
      <w:r w:rsidR="007471FD">
        <w:rPr>
          <w:b/>
          <w:sz w:val="30"/>
          <w:szCs w:val="30"/>
        </w:rPr>
        <w:t xml:space="preserve"> </w:t>
      </w:r>
      <w:r w:rsidRPr="00F26F39">
        <w:rPr>
          <w:b/>
          <w:sz w:val="30"/>
          <w:szCs w:val="30"/>
        </w:rPr>
        <w:t>Lunch 11:30-1:30</w:t>
      </w:r>
    </w:p>
    <w:p w:rsidR="003558E4" w:rsidRPr="00F26F39" w:rsidRDefault="003558E4" w:rsidP="00F26F39">
      <w:pPr>
        <w:rPr>
          <w:b/>
          <w:sz w:val="30"/>
          <w:szCs w:val="30"/>
        </w:rPr>
      </w:pPr>
    </w:p>
    <w:p w:rsidR="00F26F39" w:rsidRPr="00F26F39" w:rsidRDefault="003558E4" w:rsidP="00F26F39">
      <w:pPr>
        <w:shd w:val="clear" w:color="auto" w:fill="7030A0"/>
        <w:jc w:val="center"/>
        <w:rPr>
          <w:color w:val="FFFFFF" w:themeColor="background1"/>
          <w:sz w:val="30"/>
          <w:szCs w:val="30"/>
        </w:rPr>
      </w:pPr>
      <w:r w:rsidRPr="00F26F39">
        <w:rPr>
          <w:color w:val="FFFFFF" w:themeColor="background1"/>
          <w:sz w:val="30"/>
          <w:szCs w:val="30"/>
        </w:rPr>
        <w:t xml:space="preserve"> </w:t>
      </w:r>
      <w:r w:rsidR="00F26F39" w:rsidRPr="00F26F39">
        <w:rPr>
          <w:color w:val="FFFFFF" w:themeColor="background1"/>
          <w:sz w:val="30"/>
          <w:szCs w:val="30"/>
        </w:rPr>
        <w:t>“The Path to Healthy Aging and Achieving Wellness”</w:t>
      </w:r>
    </w:p>
    <w:p w:rsidR="00F26F39" w:rsidRPr="00F26F39" w:rsidRDefault="00F26F39" w:rsidP="00F26F39">
      <w:pPr>
        <w:jc w:val="both"/>
        <w:rPr>
          <w:sz w:val="16"/>
          <w:szCs w:val="16"/>
        </w:rPr>
      </w:pPr>
    </w:p>
    <w:p w:rsidR="00F26F39" w:rsidRPr="003558E4" w:rsidRDefault="00F26F39" w:rsidP="00F26F39">
      <w:pPr>
        <w:jc w:val="both"/>
        <w:rPr>
          <w:sz w:val="30"/>
          <w:szCs w:val="30"/>
        </w:rPr>
      </w:pPr>
      <w:r>
        <w:rPr>
          <w:sz w:val="30"/>
          <w:szCs w:val="30"/>
        </w:rPr>
        <w:t>Aging can be a time of personal growth and fulfillment. Learn about the seven dimensions of wellness</w:t>
      </w:r>
      <w:proofErr w:type="gramStart"/>
      <w:r>
        <w:rPr>
          <w:sz w:val="30"/>
          <w:szCs w:val="30"/>
        </w:rPr>
        <w:t>,</w:t>
      </w:r>
      <w:r w:rsidR="00F33991" w:rsidRPr="00F33991">
        <w:rPr>
          <w:rFonts w:ascii="Arial" w:hAnsi="Arial" w:cs="Arial"/>
          <w:noProof/>
          <w:color w:val="001BA0"/>
          <w:sz w:val="20"/>
          <w:szCs w:val="20"/>
        </w:rPr>
        <w:t xml:space="preserve"> </w:t>
      </w:r>
      <w:r>
        <w:rPr>
          <w:sz w:val="30"/>
          <w:szCs w:val="30"/>
        </w:rPr>
        <w:t xml:space="preserve"> and</w:t>
      </w:r>
      <w:proofErr w:type="gramEnd"/>
      <w:r>
        <w:rPr>
          <w:sz w:val="30"/>
          <w:szCs w:val="30"/>
        </w:rPr>
        <w:t xml:space="preserve"> opportunities to nurture the mind, body and spirit.</w:t>
      </w:r>
    </w:p>
    <w:p w:rsidR="00F26F39" w:rsidRDefault="00F26F39" w:rsidP="00F26F39">
      <w:pPr>
        <w:rPr>
          <w:b/>
          <w:sz w:val="30"/>
          <w:szCs w:val="30"/>
        </w:rPr>
      </w:pPr>
      <w:r w:rsidRPr="00F26F39">
        <w:rPr>
          <w:b/>
          <w:sz w:val="30"/>
          <w:szCs w:val="30"/>
        </w:rPr>
        <w:t>Wed.</w:t>
      </w:r>
      <w:proofErr w:type="gramStart"/>
      <w:r w:rsidRPr="00F26F39">
        <w:rPr>
          <w:b/>
          <w:sz w:val="30"/>
          <w:szCs w:val="30"/>
        </w:rPr>
        <w:t xml:space="preserve">, </w:t>
      </w:r>
      <w:r w:rsidR="007471FD">
        <w:rPr>
          <w:b/>
          <w:sz w:val="30"/>
          <w:szCs w:val="30"/>
        </w:rPr>
        <w:t xml:space="preserve"> </w:t>
      </w:r>
      <w:r w:rsidRPr="00F26F39">
        <w:rPr>
          <w:b/>
          <w:sz w:val="30"/>
          <w:szCs w:val="30"/>
        </w:rPr>
        <w:t>9</w:t>
      </w:r>
      <w:proofErr w:type="gramEnd"/>
      <w:r w:rsidRPr="00F26F39">
        <w:rPr>
          <w:b/>
          <w:sz w:val="30"/>
          <w:szCs w:val="30"/>
        </w:rPr>
        <w:t>/11: Lunch 11:30-1:30</w:t>
      </w:r>
    </w:p>
    <w:p w:rsidR="00F26F39" w:rsidRDefault="00F26F39" w:rsidP="00F26F39">
      <w:pPr>
        <w:jc w:val="both"/>
        <w:rPr>
          <w:sz w:val="30"/>
          <w:szCs w:val="30"/>
        </w:rPr>
      </w:pPr>
      <w:r>
        <w:rPr>
          <w:sz w:val="30"/>
          <w:szCs w:val="30"/>
        </w:rPr>
        <w:t xml:space="preserve">Free lunch &amp; breakfast events, </w:t>
      </w:r>
      <w:r w:rsidRPr="00F26F39">
        <w:rPr>
          <w:b/>
          <w:sz w:val="30"/>
          <w:szCs w:val="30"/>
        </w:rPr>
        <w:t xml:space="preserve">you don’t want to miss! </w:t>
      </w:r>
      <w:r>
        <w:rPr>
          <w:sz w:val="30"/>
          <w:szCs w:val="30"/>
        </w:rPr>
        <w:t>Take charge of your future. Space is limited</w:t>
      </w:r>
      <w:proofErr w:type="gramStart"/>
      <w:r>
        <w:rPr>
          <w:sz w:val="30"/>
          <w:szCs w:val="30"/>
        </w:rPr>
        <w:t xml:space="preserve">, </w:t>
      </w:r>
      <w:r w:rsidR="003558E4">
        <w:rPr>
          <w:sz w:val="30"/>
          <w:szCs w:val="30"/>
        </w:rPr>
        <w:t xml:space="preserve"> </w:t>
      </w:r>
      <w:r>
        <w:rPr>
          <w:sz w:val="30"/>
          <w:szCs w:val="30"/>
        </w:rPr>
        <w:t>please</w:t>
      </w:r>
      <w:proofErr w:type="gramEnd"/>
      <w:r>
        <w:rPr>
          <w:sz w:val="30"/>
          <w:szCs w:val="30"/>
        </w:rPr>
        <w:t xml:space="preserve"> RSVP to any of these events at any time.</w:t>
      </w:r>
    </w:p>
    <w:p w:rsidR="003558E4" w:rsidRDefault="003558E4" w:rsidP="00F26F39">
      <w:pPr>
        <w:jc w:val="both"/>
        <w:rPr>
          <w:sz w:val="30"/>
          <w:szCs w:val="30"/>
        </w:rPr>
      </w:pPr>
    </w:p>
    <w:p w:rsidR="00F26F39" w:rsidRDefault="00F26F39" w:rsidP="00F26F39">
      <w:pPr>
        <w:jc w:val="both"/>
        <w:rPr>
          <w:color w:val="00CC99"/>
          <w:sz w:val="30"/>
          <w:szCs w:val="30"/>
        </w:rPr>
      </w:pPr>
      <w:r w:rsidRPr="00F26F39">
        <w:rPr>
          <w:color w:val="00CC99"/>
          <w:sz w:val="30"/>
          <w:szCs w:val="30"/>
        </w:rPr>
        <w:t>For details on each presentation, and other upcoming August events a</w:t>
      </w:r>
      <w:r w:rsidR="00F33991">
        <w:rPr>
          <w:color w:val="00CC99"/>
          <w:sz w:val="30"/>
          <w:szCs w:val="30"/>
        </w:rPr>
        <w:t>t Westminster Village, visit our</w:t>
      </w:r>
      <w:r w:rsidR="003558E4">
        <w:rPr>
          <w:color w:val="00CC99"/>
          <w:sz w:val="30"/>
          <w:szCs w:val="30"/>
        </w:rPr>
        <w:t xml:space="preserve"> website </w:t>
      </w:r>
      <w:r w:rsidR="003558E4" w:rsidRPr="003558E4">
        <w:rPr>
          <w:color w:val="0000FF"/>
          <w:sz w:val="30"/>
          <w:szCs w:val="30"/>
        </w:rPr>
        <w:t>wvmuncie.com</w:t>
      </w:r>
      <w:r w:rsidR="003558E4">
        <w:rPr>
          <w:color w:val="00CC99"/>
          <w:sz w:val="30"/>
          <w:szCs w:val="30"/>
        </w:rPr>
        <w:t xml:space="preserve">. </w:t>
      </w:r>
    </w:p>
    <w:p w:rsidR="00F33991" w:rsidRPr="00F33991" w:rsidRDefault="00F33991" w:rsidP="00F26F39">
      <w:pPr>
        <w:jc w:val="both"/>
        <w:rPr>
          <w:color w:val="00CC99"/>
        </w:rPr>
      </w:pPr>
    </w:p>
    <w:p w:rsidR="00F33991" w:rsidRPr="0087013E" w:rsidRDefault="00F33991" w:rsidP="00F33991">
      <w:pPr>
        <w:jc w:val="center"/>
        <w:rPr>
          <w:rFonts w:eastAsiaTheme="minorHAnsi"/>
          <w:b/>
          <w:color w:val="7030A0"/>
          <w:sz w:val="32"/>
          <w:szCs w:val="32"/>
        </w:rPr>
      </w:pPr>
      <w:r w:rsidRPr="0087013E">
        <w:rPr>
          <w:rFonts w:eastAsiaTheme="minorHAnsi"/>
          <w:b/>
          <w:color w:val="7030A0"/>
          <w:sz w:val="32"/>
          <w:szCs w:val="32"/>
        </w:rPr>
        <w:t>Remembering John W. Fisher</w:t>
      </w:r>
    </w:p>
    <w:p w:rsidR="00F33991" w:rsidRPr="00F33991" w:rsidRDefault="00F33991" w:rsidP="00F33991">
      <w:pPr>
        <w:jc w:val="center"/>
        <w:rPr>
          <w:rFonts w:eastAsiaTheme="minorHAnsi"/>
          <w:sz w:val="16"/>
          <w:szCs w:val="16"/>
        </w:rPr>
      </w:pPr>
    </w:p>
    <w:p w:rsidR="00F33991" w:rsidRPr="00F43285" w:rsidRDefault="00F33991" w:rsidP="00F33991">
      <w:pPr>
        <w:jc w:val="both"/>
        <w:rPr>
          <w:rFonts w:eastAsiaTheme="minorHAnsi"/>
          <w:sz w:val="28"/>
          <w:szCs w:val="28"/>
        </w:rPr>
      </w:pPr>
      <w:r w:rsidRPr="00F43285">
        <w:rPr>
          <w:rFonts w:eastAsiaTheme="minorHAnsi"/>
          <w:sz w:val="28"/>
          <w:szCs w:val="28"/>
        </w:rPr>
        <w:t xml:space="preserve">The E.B. and Bertha C. Ball Center presents </w:t>
      </w:r>
      <w:r w:rsidRPr="00F43285">
        <w:rPr>
          <w:rFonts w:eastAsiaTheme="minorHAnsi"/>
          <w:i/>
          <w:sz w:val="28"/>
          <w:szCs w:val="28"/>
        </w:rPr>
        <w:t>Remembering John W. Fisher</w:t>
      </w:r>
      <w:r w:rsidRPr="00F43285">
        <w:rPr>
          <w:rFonts w:eastAsiaTheme="minorHAnsi"/>
          <w:sz w:val="28"/>
          <w:szCs w:val="28"/>
        </w:rPr>
        <w:t xml:space="preserve"> on Thursday, August 1, 2:00 pm. </w:t>
      </w:r>
      <w:r w:rsidR="00F43285" w:rsidRPr="00F43285">
        <w:rPr>
          <w:rFonts w:eastAsiaTheme="minorHAnsi"/>
          <w:sz w:val="28"/>
          <w:szCs w:val="28"/>
        </w:rPr>
        <w:t>Dane Starbuck, author, musician, and attorney-at-law, will be at Westminster to discuss John W. Fisher, II, who married Janice Kelsey Ball.</w:t>
      </w:r>
    </w:p>
    <w:p w:rsidR="00F43285" w:rsidRDefault="00F43285" w:rsidP="00F33991">
      <w:pPr>
        <w:jc w:val="both"/>
        <w:rPr>
          <w:rFonts w:eastAsiaTheme="minorHAnsi"/>
          <w:sz w:val="20"/>
          <w:szCs w:val="20"/>
        </w:rPr>
      </w:pPr>
    </w:p>
    <w:p w:rsidR="003558E4" w:rsidRPr="00BC07B2" w:rsidRDefault="003558E4" w:rsidP="00F33991">
      <w:pPr>
        <w:jc w:val="both"/>
        <w:rPr>
          <w:rFonts w:eastAsiaTheme="minorHAnsi"/>
          <w:sz w:val="20"/>
          <w:szCs w:val="20"/>
        </w:rPr>
      </w:pPr>
    </w:p>
    <w:p w:rsidR="00F43285" w:rsidRPr="0087013E" w:rsidRDefault="00F43285" w:rsidP="00F43285">
      <w:pPr>
        <w:jc w:val="center"/>
        <w:rPr>
          <w:rFonts w:eastAsiaTheme="minorHAnsi"/>
          <w:b/>
          <w:color w:val="7030A0"/>
          <w:sz w:val="32"/>
          <w:szCs w:val="32"/>
        </w:rPr>
      </w:pPr>
      <w:r w:rsidRPr="0087013E">
        <w:rPr>
          <w:rFonts w:eastAsiaTheme="minorHAnsi"/>
          <w:b/>
          <w:color w:val="7030A0"/>
          <w:sz w:val="32"/>
          <w:szCs w:val="32"/>
        </w:rPr>
        <w:t xml:space="preserve">National Model Airplane </w:t>
      </w:r>
    </w:p>
    <w:p w:rsidR="00F43285" w:rsidRPr="0087013E" w:rsidRDefault="003558E4" w:rsidP="00F43285">
      <w:pPr>
        <w:jc w:val="center"/>
        <w:rPr>
          <w:rFonts w:eastAsiaTheme="minorHAnsi"/>
          <w:b/>
          <w:color w:val="7030A0"/>
          <w:sz w:val="32"/>
          <w:szCs w:val="32"/>
        </w:rPr>
      </w:pPr>
      <w:r>
        <w:rPr>
          <w:rFonts w:ascii="Arial" w:hAnsi="Arial" w:cs="Arial"/>
          <w:noProof/>
          <w:color w:val="FFFFFF"/>
          <w:sz w:val="20"/>
          <w:szCs w:val="20"/>
        </w:rPr>
        <w:drawing>
          <wp:anchor distT="0" distB="0" distL="114300" distR="114300" simplePos="0" relativeHeight="251669504" behindDoc="0" locked="0" layoutInCell="1" allowOverlap="1" wp14:anchorId="0A67186C" wp14:editId="3020AD85">
            <wp:simplePos x="0" y="0"/>
            <wp:positionH relativeFrom="margin">
              <wp:posOffset>5243830</wp:posOffset>
            </wp:positionH>
            <wp:positionV relativeFrom="margin">
              <wp:posOffset>5475605</wp:posOffset>
            </wp:positionV>
            <wp:extent cx="737870" cy="480695"/>
            <wp:effectExtent l="19050" t="38100" r="5080" b="3365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0619" b="18557"/>
                    <a:stretch/>
                  </pic:blipFill>
                  <pic:spPr bwMode="auto">
                    <a:xfrm rot="348622">
                      <a:off x="0" y="0"/>
                      <a:ext cx="737870" cy="480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3285" w:rsidRPr="0087013E">
        <w:rPr>
          <w:rFonts w:eastAsiaTheme="minorHAnsi"/>
          <w:b/>
          <w:color w:val="7030A0"/>
          <w:sz w:val="32"/>
          <w:szCs w:val="32"/>
        </w:rPr>
        <w:t>History Month</w:t>
      </w:r>
    </w:p>
    <w:p w:rsidR="00F43285" w:rsidRPr="00F43285" w:rsidRDefault="00F43285" w:rsidP="00F43285">
      <w:pPr>
        <w:jc w:val="center"/>
        <w:rPr>
          <w:rFonts w:eastAsiaTheme="minorHAnsi"/>
          <w:sz w:val="16"/>
          <w:szCs w:val="16"/>
        </w:rPr>
      </w:pPr>
    </w:p>
    <w:p w:rsidR="003558E4" w:rsidRDefault="003558E4" w:rsidP="00F43285">
      <w:pPr>
        <w:jc w:val="both"/>
        <w:rPr>
          <w:rFonts w:eastAsiaTheme="minorHAnsi"/>
          <w:sz w:val="28"/>
          <w:szCs w:val="28"/>
        </w:rPr>
      </w:pPr>
    </w:p>
    <w:p w:rsidR="00F43285" w:rsidRDefault="00F43285" w:rsidP="00F43285">
      <w:pPr>
        <w:jc w:val="both"/>
        <w:rPr>
          <w:rFonts w:eastAsiaTheme="minorHAnsi"/>
          <w:sz w:val="28"/>
          <w:szCs w:val="28"/>
        </w:rPr>
      </w:pPr>
      <w:r w:rsidRPr="00F43285">
        <w:rPr>
          <w:rFonts w:eastAsiaTheme="minorHAnsi"/>
          <w:sz w:val="28"/>
          <w:szCs w:val="28"/>
        </w:rPr>
        <w:t>Michael Smith, of the Ac</w:t>
      </w:r>
      <w:r>
        <w:rPr>
          <w:rFonts w:eastAsiaTheme="minorHAnsi"/>
          <w:sz w:val="28"/>
          <w:szCs w:val="28"/>
        </w:rPr>
        <w:t>a</w:t>
      </w:r>
      <w:r w:rsidRPr="00F43285">
        <w:rPr>
          <w:rFonts w:eastAsiaTheme="minorHAnsi"/>
          <w:sz w:val="28"/>
          <w:szCs w:val="28"/>
        </w:rPr>
        <w:t>demy of Model Aeronautics</w:t>
      </w:r>
      <w:r>
        <w:rPr>
          <w:rFonts w:eastAsiaTheme="minorHAnsi"/>
          <w:sz w:val="28"/>
          <w:szCs w:val="28"/>
        </w:rPr>
        <w:t>,</w:t>
      </w:r>
      <w:r w:rsidRPr="00F43285">
        <w:rPr>
          <w:rFonts w:eastAsiaTheme="minorHAnsi"/>
          <w:sz w:val="28"/>
          <w:szCs w:val="28"/>
        </w:rPr>
        <w:t xml:space="preserve"> will be at Westminster on August 14</w:t>
      </w:r>
      <w:r w:rsidRPr="00F43285">
        <w:rPr>
          <w:rFonts w:eastAsiaTheme="minorHAnsi"/>
          <w:sz w:val="28"/>
          <w:szCs w:val="28"/>
          <w:vertAlign w:val="superscript"/>
        </w:rPr>
        <w:t>th</w:t>
      </w:r>
      <w:r>
        <w:rPr>
          <w:rFonts w:eastAsiaTheme="minorHAnsi"/>
          <w:sz w:val="28"/>
          <w:szCs w:val="28"/>
        </w:rPr>
        <w:t xml:space="preserve">, at 2:00 pm, to speak about their museum </w:t>
      </w:r>
      <w:proofErr w:type="gramStart"/>
      <w:r>
        <w:rPr>
          <w:rFonts w:eastAsiaTheme="minorHAnsi"/>
          <w:sz w:val="28"/>
          <w:szCs w:val="28"/>
        </w:rPr>
        <w:t>and</w:t>
      </w:r>
      <w:r w:rsidR="00BC07B2">
        <w:rPr>
          <w:rFonts w:eastAsiaTheme="minorHAnsi"/>
          <w:sz w:val="28"/>
          <w:szCs w:val="28"/>
        </w:rPr>
        <w:t xml:space="preserve"> </w:t>
      </w:r>
      <w:r>
        <w:rPr>
          <w:rFonts w:eastAsiaTheme="minorHAnsi"/>
          <w:sz w:val="28"/>
          <w:szCs w:val="28"/>
        </w:rPr>
        <w:t xml:space="preserve"> </w:t>
      </w:r>
      <w:r w:rsidR="007471FD">
        <w:rPr>
          <w:rFonts w:eastAsiaTheme="minorHAnsi"/>
          <w:sz w:val="28"/>
          <w:szCs w:val="28"/>
        </w:rPr>
        <w:t>about</w:t>
      </w:r>
      <w:proofErr w:type="gramEnd"/>
      <w:r w:rsidR="00BC07B2">
        <w:rPr>
          <w:rFonts w:eastAsiaTheme="minorHAnsi"/>
          <w:sz w:val="28"/>
          <w:szCs w:val="28"/>
        </w:rPr>
        <w:t xml:space="preserve"> </w:t>
      </w:r>
      <w:r w:rsidRPr="00BC07B2">
        <w:rPr>
          <w:rFonts w:eastAsiaTheme="minorHAnsi"/>
          <w:sz w:val="28"/>
          <w:szCs w:val="28"/>
        </w:rPr>
        <w:t xml:space="preserve">August </w:t>
      </w:r>
      <w:r w:rsidR="007471FD">
        <w:rPr>
          <w:rFonts w:eastAsiaTheme="minorHAnsi"/>
          <w:sz w:val="28"/>
          <w:szCs w:val="28"/>
        </w:rPr>
        <w:t>being</w:t>
      </w:r>
      <w:r w:rsidRPr="00BC07B2">
        <w:rPr>
          <w:rFonts w:eastAsiaTheme="minorHAnsi"/>
          <w:sz w:val="28"/>
          <w:szCs w:val="28"/>
        </w:rPr>
        <w:t xml:space="preserve"> the</w:t>
      </w:r>
      <w:r w:rsidRPr="00BC07B2">
        <w:rPr>
          <w:rFonts w:eastAsiaTheme="minorHAnsi"/>
          <w:i/>
          <w:sz w:val="28"/>
          <w:szCs w:val="28"/>
        </w:rPr>
        <w:t xml:space="preserve"> National Model Airplane History Month</w:t>
      </w:r>
      <w:r>
        <w:rPr>
          <w:rFonts w:eastAsiaTheme="minorHAnsi"/>
          <w:sz w:val="28"/>
          <w:szCs w:val="28"/>
        </w:rPr>
        <w:t>.</w:t>
      </w:r>
    </w:p>
    <w:p w:rsidR="003558E4" w:rsidRDefault="003558E4" w:rsidP="00F43285">
      <w:pPr>
        <w:jc w:val="both"/>
        <w:rPr>
          <w:rFonts w:eastAsiaTheme="minorHAnsi"/>
        </w:rPr>
      </w:pPr>
    </w:p>
    <w:p w:rsidR="003558E4" w:rsidRPr="00BC07B2" w:rsidRDefault="003558E4" w:rsidP="00F43285">
      <w:pPr>
        <w:jc w:val="both"/>
        <w:rPr>
          <w:rFonts w:eastAsiaTheme="minorHAnsi"/>
        </w:rPr>
      </w:pPr>
    </w:p>
    <w:p w:rsidR="00F43285" w:rsidRPr="00BC07B2" w:rsidRDefault="00F43285" w:rsidP="00F43285">
      <w:pPr>
        <w:pBdr>
          <w:top w:val="single" w:sz="18" w:space="1" w:color="00CC99"/>
          <w:left w:val="single" w:sz="18" w:space="4" w:color="00CC99"/>
          <w:bottom w:val="single" w:sz="18" w:space="1" w:color="00CC99"/>
          <w:right w:val="single" w:sz="18" w:space="4" w:color="00CC99"/>
        </w:pBdr>
        <w:jc w:val="both"/>
        <w:rPr>
          <w:color w:val="00CC99"/>
          <w:sz w:val="28"/>
          <w:szCs w:val="28"/>
        </w:rPr>
      </w:pPr>
      <w:r w:rsidRPr="00BC07B2">
        <w:rPr>
          <w:rFonts w:eastAsiaTheme="minorHAnsi"/>
          <w:sz w:val="28"/>
          <w:szCs w:val="28"/>
        </w:rPr>
        <w:t xml:space="preserve">If you would like to schedule a tour of Westminster Village, call Melody or Tyler at 288-2155.  To opt out of this newsletter, please call Melody. </w:t>
      </w:r>
    </w:p>
    <w:sectPr w:rsidR="00F43285" w:rsidRPr="00BC07B2" w:rsidSect="001D77D7">
      <w:type w:val="continuous"/>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817A7"/>
    <w:rsid w:val="000950A7"/>
    <w:rsid w:val="00096491"/>
    <w:rsid w:val="000B3F11"/>
    <w:rsid w:val="000E5312"/>
    <w:rsid w:val="000F2C73"/>
    <w:rsid w:val="00124FA0"/>
    <w:rsid w:val="00126FE9"/>
    <w:rsid w:val="00140C81"/>
    <w:rsid w:val="0014137D"/>
    <w:rsid w:val="00146FE7"/>
    <w:rsid w:val="00153663"/>
    <w:rsid w:val="0017721F"/>
    <w:rsid w:val="001A2C8E"/>
    <w:rsid w:val="001D77D7"/>
    <w:rsid w:val="001E4BB3"/>
    <w:rsid w:val="00212A6A"/>
    <w:rsid w:val="002213E7"/>
    <w:rsid w:val="00243BEC"/>
    <w:rsid w:val="002558E8"/>
    <w:rsid w:val="00287DBA"/>
    <w:rsid w:val="002D71F7"/>
    <w:rsid w:val="002E02E4"/>
    <w:rsid w:val="00304DE6"/>
    <w:rsid w:val="00333B09"/>
    <w:rsid w:val="00352A61"/>
    <w:rsid w:val="003558E4"/>
    <w:rsid w:val="00371258"/>
    <w:rsid w:val="003760FC"/>
    <w:rsid w:val="003816DE"/>
    <w:rsid w:val="003B0DC1"/>
    <w:rsid w:val="003B0EA4"/>
    <w:rsid w:val="003B30E6"/>
    <w:rsid w:val="003B6C68"/>
    <w:rsid w:val="003F7AF6"/>
    <w:rsid w:val="0040062A"/>
    <w:rsid w:val="004229CC"/>
    <w:rsid w:val="00426E7E"/>
    <w:rsid w:val="00432470"/>
    <w:rsid w:val="0045710E"/>
    <w:rsid w:val="00465660"/>
    <w:rsid w:val="004C4287"/>
    <w:rsid w:val="004D311A"/>
    <w:rsid w:val="00516B49"/>
    <w:rsid w:val="005215B5"/>
    <w:rsid w:val="005334D9"/>
    <w:rsid w:val="0055522D"/>
    <w:rsid w:val="00572BC4"/>
    <w:rsid w:val="005812BB"/>
    <w:rsid w:val="00593FA8"/>
    <w:rsid w:val="005B762D"/>
    <w:rsid w:val="005D26C7"/>
    <w:rsid w:val="005D48DF"/>
    <w:rsid w:val="005F5EDA"/>
    <w:rsid w:val="006100AD"/>
    <w:rsid w:val="00631871"/>
    <w:rsid w:val="00631D2E"/>
    <w:rsid w:val="00644C65"/>
    <w:rsid w:val="006A52D1"/>
    <w:rsid w:val="006A6A79"/>
    <w:rsid w:val="006B4A16"/>
    <w:rsid w:val="00704118"/>
    <w:rsid w:val="00710492"/>
    <w:rsid w:val="00724260"/>
    <w:rsid w:val="00731CA1"/>
    <w:rsid w:val="00736686"/>
    <w:rsid w:val="007471FD"/>
    <w:rsid w:val="00751266"/>
    <w:rsid w:val="0075732C"/>
    <w:rsid w:val="007A4A0D"/>
    <w:rsid w:val="007B154B"/>
    <w:rsid w:val="007C0847"/>
    <w:rsid w:val="00823026"/>
    <w:rsid w:val="00824B61"/>
    <w:rsid w:val="0083281E"/>
    <w:rsid w:val="00843A45"/>
    <w:rsid w:val="00847579"/>
    <w:rsid w:val="008547A0"/>
    <w:rsid w:val="00867DE9"/>
    <w:rsid w:val="0087013E"/>
    <w:rsid w:val="008707B5"/>
    <w:rsid w:val="00883F4C"/>
    <w:rsid w:val="00891E8E"/>
    <w:rsid w:val="008A61EB"/>
    <w:rsid w:val="008C4E78"/>
    <w:rsid w:val="008D1FE1"/>
    <w:rsid w:val="00912A7A"/>
    <w:rsid w:val="00922A13"/>
    <w:rsid w:val="00922E91"/>
    <w:rsid w:val="009270C6"/>
    <w:rsid w:val="00927402"/>
    <w:rsid w:val="0093115F"/>
    <w:rsid w:val="009413F9"/>
    <w:rsid w:val="00965A75"/>
    <w:rsid w:val="009725D5"/>
    <w:rsid w:val="00987B1B"/>
    <w:rsid w:val="009E12CE"/>
    <w:rsid w:val="009E189F"/>
    <w:rsid w:val="00A12BD2"/>
    <w:rsid w:val="00A352D4"/>
    <w:rsid w:val="00A641BE"/>
    <w:rsid w:val="00A7704E"/>
    <w:rsid w:val="00A851A6"/>
    <w:rsid w:val="00A93532"/>
    <w:rsid w:val="00AB340F"/>
    <w:rsid w:val="00AC4E2E"/>
    <w:rsid w:val="00AE400A"/>
    <w:rsid w:val="00B00C1F"/>
    <w:rsid w:val="00B021C5"/>
    <w:rsid w:val="00B02E97"/>
    <w:rsid w:val="00B527C7"/>
    <w:rsid w:val="00B53670"/>
    <w:rsid w:val="00B54FC3"/>
    <w:rsid w:val="00B631B7"/>
    <w:rsid w:val="00B8119B"/>
    <w:rsid w:val="00B90EB3"/>
    <w:rsid w:val="00BB5809"/>
    <w:rsid w:val="00BC07B2"/>
    <w:rsid w:val="00BD2BE7"/>
    <w:rsid w:val="00BE61DE"/>
    <w:rsid w:val="00C057E9"/>
    <w:rsid w:val="00C71F06"/>
    <w:rsid w:val="00C85780"/>
    <w:rsid w:val="00CB1C42"/>
    <w:rsid w:val="00CB35CD"/>
    <w:rsid w:val="00CB3817"/>
    <w:rsid w:val="00CE2C52"/>
    <w:rsid w:val="00CF4A92"/>
    <w:rsid w:val="00CF6343"/>
    <w:rsid w:val="00D81ADE"/>
    <w:rsid w:val="00DA5B63"/>
    <w:rsid w:val="00DC726B"/>
    <w:rsid w:val="00DD5032"/>
    <w:rsid w:val="00DE47EC"/>
    <w:rsid w:val="00E01EDA"/>
    <w:rsid w:val="00E0712C"/>
    <w:rsid w:val="00E315F3"/>
    <w:rsid w:val="00E42E23"/>
    <w:rsid w:val="00E56D13"/>
    <w:rsid w:val="00E645B1"/>
    <w:rsid w:val="00E84CBB"/>
    <w:rsid w:val="00E8711B"/>
    <w:rsid w:val="00E93CE9"/>
    <w:rsid w:val="00EF1A07"/>
    <w:rsid w:val="00F25133"/>
    <w:rsid w:val="00F26F39"/>
    <w:rsid w:val="00F319FA"/>
    <w:rsid w:val="00F33991"/>
    <w:rsid w:val="00F43285"/>
    <w:rsid w:val="00F55D83"/>
    <w:rsid w:val="00FA4E2F"/>
    <w:rsid w:val="00FB3AA7"/>
    <w:rsid w:val="00FC64EB"/>
    <w:rsid w:val="00FD459D"/>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558E8"/>
    <w:rPr>
      <w:rFonts w:ascii="Segoe UI" w:hAnsi="Segoe UI" w:cs="Segoe UI"/>
      <w:sz w:val="18"/>
      <w:szCs w:val="18"/>
    </w:rPr>
  </w:style>
  <w:style w:type="character" w:customStyle="1" w:styleId="BalloonTextChar">
    <w:name w:val="Balloon Text Char"/>
    <w:basedOn w:val="DefaultParagraphFont"/>
    <w:link w:val="BalloonText"/>
    <w:semiHidden/>
    <w:rsid w:val="002558E8"/>
    <w:rPr>
      <w:rFonts w:ascii="Segoe UI" w:hAnsi="Segoe UI" w:cs="Segoe UI"/>
      <w:sz w:val="18"/>
      <w:szCs w:val="18"/>
    </w:rPr>
  </w:style>
  <w:style w:type="paragraph" w:styleId="NoSpacing">
    <w:name w:val="No Spacing"/>
    <w:uiPriority w:val="1"/>
    <w:qFormat/>
    <w:rsid w:val="005D26C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558E8"/>
    <w:rPr>
      <w:rFonts w:ascii="Segoe UI" w:hAnsi="Segoe UI" w:cs="Segoe UI"/>
      <w:sz w:val="18"/>
      <w:szCs w:val="18"/>
    </w:rPr>
  </w:style>
  <w:style w:type="character" w:customStyle="1" w:styleId="BalloonTextChar">
    <w:name w:val="Balloon Text Char"/>
    <w:basedOn w:val="DefaultParagraphFont"/>
    <w:link w:val="BalloonText"/>
    <w:semiHidden/>
    <w:rsid w:val="002558E8"/>
    <w:rPr>
      <w:rFonts w:ascii="Segoe UI" w:hAnsi="Segoe UI" w:cs="Segoe UI"/>
      <w:sz w:val="18"/>
      <w:szCs w:val="18"/>
    </w:rPr>
  </w:style>
  <w:style w:type="paragraph" w:styleId="NoSpacing">
    <w:name w:val="No Spacing"/>
    <w:uiPriority w:val="1"/>
    <w:qFormat/>
    <w:rsid w:val="005D26C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bing.com/images/search?view=detailV2&amp;ccid=nvp8xkcJ&amp;id=4CBEA73E039CED10BE632F737C09999C87988874&amp;thid=OIP.nvp8xkcJ3fHyaE_3OHnTMAHaE7&amp;mediaurl=http://impowerage.com/wp-content/uploads/2010/09/senior-couple-laughing.jpg&amp;exph=1131&amp;expw=1698&amp;q=pictures+of+senior+citizens&amp;simid=608033992050804117&amp;selectedIndex=4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bing.com/images/search?view=detailV2&amp;ccid=9p5qEcru&amp;id=F6F78F81859E9B1401D59AC9A327BD78B19F1A76&amp;thid=OIP.9p5qEcruXryyI1YdZ3IeVwHaE7&amp;mediaurl=https://www.sandalwoodnursing.com/wp-content/uploads/2018/02/sandalwood_active_seniors.jpg&amp;exph=1333&amp;expw=2000&amp;q=pictures+of+senior+citizens&amp;simid=607994293680997544&amp;selectedIndex=345"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7EF9-E412-439C-8318-7F692218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BF2B1A18</Template>
  <TotalTime>235</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Melody A. Scoble</cp:lastModifiedBy>
  <cp:revision>6</cp:revision>
  <cp:lastPrinted>2019-07-25T15:23:00Z</cp:lastPrinted>
  <dcterms:created xsi:type="dcterms:W3CDTF">2019-07-22T16:28:00Z</dcterms:created>
  <dcterms:modified xsi:type="dcterms:W3CDTF">2019-07-25T15:29:00Z</dcterms:modified>
</cp:coreProperties>
</file>